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567" w:type="dxa"/>
        <w:tblLook w:val="01E0" w:firstRow="1" w:lastRow="1" w:firstColumn="1" w:lastColumn="1" w:noHBand="0" w:noVBand="0"/>
      </w:tblPr>
      <w:tblGrid>
        <w:gridCol w:w="4253"/>
        <w:gridCol w:w="5670"/>
      </w:tblGrid>
      <w:tr w:rsidR="00445E48" w:rsidRPr="00CE7E9B" w14:paraId="166991B4" w14:textId="77777777" w:rsidTr="0093533D">
        <w:trPr>
          <w:trHeight w:val="1629"/>
        </w:trPr>
        <w:tc>
          <w:tcPr>
            <w:tcW w:w="4253" w:type="dxa"/>
          </w:tcPr>
          <w:p w14:paraId="453A20F9" w14:textId="77777777" w:rsidR="00445E48" w:rsidRPr="00012AFB" w:rsidRDefault="00445E48" w:rsidP="002A1C8F">
            <w:pPr>
              <w:pStyle w:val="BodyText"/>
              <w:spacing w:after="0" w:line="240" w:lineRule="auto"/>
              <w:ind w:firstLine="0"/>
            </w:pPr>
            <w:bookmarkStart w:id="0" w:name="_GoBack"/>
            <w:bookmarkEnd w:id="0"/>
            <w:r w:rsidRPr="00012AFB">
              <w:t>HỘI LHPN TỈNH BÌNH DƯƠNG</w:t>
            </w:r>
          </w:p>
          <w:p w14:paraId="620FD7C8" w14:textId="77777777" w:rsidR="00445E48" w:rsidRPr="00012AFB" w:rsidRDefault="00445E48" w:rsidP="002A1C8F">
            <w:pPr>
              <w:jc w:val="center"/>
              <w:rPr>
                <w:b/>
                <w:sz w:val="28"/>
              </w:rPr>
            </w:pPr>
            <w:r w:rsidRPr="00012AFB">
              <w:rPr>
                <w:b/>
                <w:sz w:val="28"/>
              </w:rPr>
              <w:t>BAN THƯỜNG VỤ</w:t>
            </w:r>
          </w:p>
          <w:p w14:paraId="14D60001" w14:textId="77777777" w:rsidR="00445E48" w:rsidRPr="009E2976" w:rsidRDefault="00445E48" w:rsidP="002A1C8F">
            <w:pPr>
              <w:jc w:val="center"/>
              <w:rPr>
                <w:b/>
              </w:rPr>
            </w:pPr>
            <w:r w:rsidRPr="00012AFB">
              <w:rPr>
                <w:b/>
                <w:noProof/>
                <w:sz w:val="28"/>
              </w:rPr>
              <mc:AlternateContent>
                <mc:Choice Requires="wps">
                  <w:drawing>
                    <wp:anchor distT="0" distB="0" distL="114300" distR="114300" simplePos="0" relativeHeight="251659264" behindDoc="0" locked="0" layoutInCell="1" allowOverlap="1" wp14:anchorId="1087A862" wp14:editId="3F5373C5">
                      <wp:simplePos x="0" y="0"/>
                      <wp:positionH relativeFrom="column">
                        <wp:posOffset>891540</wp:posOffset>
                      </wp:positionH>
                      <wp:positionV relativeFrom="paragraph">
                        <wp:posOffset>26035</wp:posOffset>
                      </wp:positionV>
                      <wp:extent cx="800100" cy="0"/>
                      <wp:effectExtent l="13335" t="7620" r="571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43A01F7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2.05pt" to="133.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"/>
                  </w:pict>
                </mc:Fallback>
              </mc:AlternateContent>
            </w:r>
          </w:p>
          <w:p w14:paraId="70CAF2DD" w14:textId="77777777" w:rsidR="00445E48" w:rsidRPr="005B0E78" w:rsidRDefault="006852A6" w:rsidP="002A1C8F">
            <w:pPr>
              <w:jc w:val="center"/>
              <w:rPr>
                <w:sz w:val="28"/>
                <w:szCs w:val="28"/>
              </w:rPr>
            </w:pPr>
            <w:r>
              <w:rPr>
                <w:sz w:val="28"/>
                <w:szCs w:val="28"/>
              </w:rPr>
              <w:t xml:space="preserve">Số:   </w:t>
            </w:r>
            <w:r w:rsidR="00445E48" w:rsidRPr="005B0E78">
              <w:rPr>
                <w:sz w:val="28"/>
                <w:szCs w:val="28"/>
              </w:rPr>
              <w:t xml:space="preserve"> </w:t>
            </w:r>
            <w:r w:rsidR="0085601C">
              <w:rPr>
                <w:sz w:val="28"/>
                <w:szCs w:val="28"/>
              </w:rPr>
              <w:t xml:space="preserve"> </w:t>
            </w:r>
            <w:r w:rsidR="006956F4">
              <w:rPr>
                <w:sz w:val="28"/>
                <w:szCs w:val="28"/>
              </w:rPr>
              <w:t xml:space="preserve"> </w:t>
            </w:r>
            <w:r w:rsidR="00A215BF" w:rsidRPr="005B0E78">
              <w:rPr>
                <w:sz w:val="28"/>
                <w:szCs w:val="28"/>
              </w:rPr>
              <w:t xml:space="preserve"> </w:t>
            </w:r>
            <w:r w:rsidR="00445E48" w:rsidRPr="005B0E78">
              <w:rPr>
                <w:sz w:val="28"/>
                <w:szCs w:val="28"/>
              </w:rPr>
              <w:t xml:space="preserve">  /BTV</w:t>
            </w:r>
            <w:r w:rsidR="00426609" w:rsidRPr="005B0E78">
              <w:rPr>
                <w:sz w:val="28"/>
                <w:szCs w:val="28"/>
              </w:rPr>
              <w:t>-TGCS</w:t>
            </w:r>
          </w:p>
          <w:p w14:paraId="550FE099" w14:textId="77777777" w:rsidR="0093533D" w:rsidRDefault="00701E67" w:rsidP="0093533D">
            <w:pPr>
              <w:ind w:left="-111"/>
              <w:jc w:val="center"/>
            </w:pPr>
            <w:r>
              <w:t xml:space="preserve">V/v </w:t>
            </w:r>
            <w:r w:rsidR="00322026">
              <w:rPr>
                <w:lang w:val="vi-VN"/>
              </w:rPr>
              <w:t xml:space="preserve">tuyên truyền </w:t>
            </w:r>
            <w:r w:rsidR="0093533D">
              <w:rPr>
                <w:lang w:val="vi-VN"/>
              </w:rPr>
              <w:t>kỷ niệm 79 năm</w:t>
            </w:r>
            <w:r w:rsidR="0093533D">
              <w:t xml:space="preserve"> </w:t>
            </w:r>
          </w:p>
          <w:p w14:paraId="34D3F395" w14:textId="0BF1C499" w:rsidR="007F188D" w:rsidRPr="0093533D" w:rsidRDefault="0093533D" w:rsidP="0093533D">
            <w:pPr>
              <w:ind w:left="-111"/>
              <w:jc w:val="center"/>
              <w:rPr>
                <w:lang w:val="vi-VN"/>
              </w:rPr>
            </w:pPr>
            <w:r w:rsidRPr="0093533D">
              <w:rPr>
                <w:lang w:val="vi-VN"/>
              </w:rPr>
              <w:t>Ngày Cách mạng tháng Tám thàn</w:t>
            </w:r>
            <w:r>
              <w:rPr>
                <w:lang w:val="vi-VN"/>
              </w:rPr>
              <w:t xml:space="preserve">h công (19/8/1945 - 19/8/2024) </w:t>
            </w:r>
            <w:r w:rsidRPr="0093533D">
              <w:rPr>
                <w:lang w:val="vi-VN"/>
              </w:rPr>
              <w:t>và Ngày Quốc khánh nước CHXHCN Việt Nam (02/9/1945 - 02/9/2024)</w:t>
            </w:r>
          </w:p>
        </w:tc>
        <w:tc>
          <w:tcPr>
            <w:tcW w:w="5670" w:type="dxa"/>
          </w:tcPr>
          <w:p w14:paraId="4234792A" w14:textId="77777777" w:rsidR="00445E48" w:rsidRPr="00012AFB" w:rsidRDefault="00445E48" w:rsidP="002A1C8F">
            <w:pPr>
              <w:jc w:val="center"/>
              <w:rPr>
                <w:b/>
                <w:sz w:val="26"/>
                <w:szCs w:val="26"/>
              </w:rPr>
            </w:pPr>
            <w:r w:rsidRPr="00012AFB">
              <w:rPr>
                <w:b/>
                <w:sz w:val="26"/>
                <w:szCs w:val="26"/>
              </w:rPr>
              <w:t>C</w:t>
            </w:r>
            <w:r w:rsidR="00E12B22" w:rsidRPr="00012AFB">
              <w:rPr>
                <w:b/>
                <w:sz w:val="26"/>
                <w:szCs w:val="26"/>
              </w:rPr>
              <w:t>ỘNG</w:t>
            </w:r>
            <w:r w:rsidRPr="00012AFB">
              <w:rPr>
                <w:b/>
                <w:sz w:val="26"/>
                <w:szCs w:val="26"/>
              </w:rPr>
              <w:t xml:space="preserve"> HÒA XÃ HỘI CHỦ NGHĨA VIỆT NAM</w:t>
            </w:r>
          </w:p>
          <w:p w14:paraId="72191885" w14:textId="77777777" w:rsidR="00445E48" w:rsidRPr="00012AFB" w:rsidRDefault="00445E48" w:rsidP="002A1C8F">
            <w:pPr>
              <w:jc w:val="center"/>
              <w:rPr>
                <w:b/>
                <w:sz w:val="26"/>
                <w:szCs w:val="26"/>
              </w:rPr>
            </w:pPr>
            <w:r w:rsidRPr="00012AFB">
              <w:rPr>
                <w:b/>
                <w:sz w:val="26"/>
                <w:szCs w:val="26"/>
              </w:rPr>
              <w:t>Độc lập – Tự do – Hạnh phúc</w:t>
            </w:r>
          </w:p>
          <w:p w14:paraId="47CEA578" w14:textId="77777777" w:rsidR="00445E48" w:rsidRPr="00CE7E9B" w:rsidRDefault="00445E48" w:rsidP="002A1C8F">
            <w:r>
              <w:rPr>
                <w:noProof/>
              </w:rPr>
              <mc:AlternateContent>
                <mc:Choice Requires="wps">
                  <w:drawing>
                    <wp:anchor distT="0" distB="0" distL="114300" distR="114300" simplePos="0" relativeHeight="251660288" behindDoc="0" locked="0" layoutInCell="1" allowOverlap="1" wp14:anchorId="7F8D20EF" wp14:editId="64355EE4">
                      <wp:simplePos x="0" y="0"/>
                      <wp:positionH relativeFrom="column">
                        <wp:posOffset>697230</wp:posOffset>
                      </wp:positionH>
                      <wp:positionV relativeFrom="paragraph">
                        <wp:posOffset>41910</wp:posOffset>
                      </wp:positionV>
                      <wp:extent cx="20478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74ABFDA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3.3pt" to="216.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"/>
                  </w:pict>
                </mc:Fallback>
              </mc:AlternateContent>
            </w:r>
            <w:r w:rsidR="00E12B22">
              <w:rPr>
                <w:noProof/>
                <w:lang w:val="en-GB" w:eastAsia="en-GB"/>
              </w:rPr>
              <w:t xml:space="preserve"> </w:t>
            </w:r>
          </w:p>
          <w:p w14:paraId="5DAECFDF" w14:textId="77777777" w:rsidR="00445E48" w:rsidRPr="00174A09" w:rsidRDefault="00445E48" w:rsidP="002A1C8F">
            <w:pPr>
              <w:jc w:val="center"/>
              <w:rPr>
                <w:i/>
                <w:sz w:val="26"/>
                <w:szCs w:val="26"/>
              </w:rPr>
            </w:pPr>
            <w:r w:rsidRPr="00174A09">
              <w:rPr>
                <w:i/>
                <w:sz w:val="26"/>
                <w:szCs w:val="26"/>
              </w:rPr>
              <w:t xml:space="preserve">Bình Dương, ngày  </w:t>
            </w:r>
            <w:r w:rsidR="0028591D">
              <w:rPr>
                <w:i/>
                <w:sz w:val="26"/>
                <w:szCs w:val="26"/>
              </w:rPr>
              <w:t xml:space="preserve"> </w:t>
            </w:r>
            <w:r w:rsidR="006852A6">
              <w:rPr>
                <w:i/>
                <w:sz w:val="26"/>
                <w:szCs w:val="26"/>
              </w:rPr>
              <w:t xml:space="preserve">  </w:t>
            </w:r>
            <w:r w:rsidR="000A0DB9">
              <w:rPr>
                <w:i/>
                <w:sz w:val="26"/>
                <w:szCs w:val="26"/>
              </w:rPr>
              <w:t xml:space="preserve"> </w:t>
            </w:r>
            <w:r w:rsidR="00012779">
              <w:rPr>
                <w:i/>
                <w:sz w:val="26"/>
                <w:szCs w:val="26"/>
              </w:rPr>
              <w:t xml:space="preserve"> </w:t>
            </w:r>
            <w:r w:rsidR="002107BA" w:rsidRPr="00174A09">
              <w:rPr>
                <w:i/>
                <w:sz w:val="26"/>
                <w:szCs w:val="26"/>
              </w:rPr>
              <w:t xml:space="preserve"> </w:t>
            </w:r>
            <w:r w:rsidRPr="00174A09">
              <w:rPr>
                <w:i/>
                <w:sz w:val="26"/>
                <w:szCs w:val="26"/>
              </w:rPr>
              <w:t xml:space="preserve">tháng </w:t>
            </w:r>
            <w:r w:rsidR="007533DF">
              <w:rPr>
                <w:i/>
                <w:sz w:val="26"/>
                <w:szCs w:val="26"/>
              </w:rPr>
              <w:t xml:space="preserve"> </w:t>
            </w:r>
            <w:r w:rsidR="0028591D">
              <w:rPr>
                <w:i/>
                <w:sz w:val="26"/>
                <w:szCs w:val="26"/>
              </w:rPr>
              <w:t xml:space="preserve">  </w:t>
            </w:r>
            <w:r w:rsidR="00012779">
              <w:rPr>
                <w:i/>
                <w:sz w:val="26"/>
                <w:szCs w:val="26"/>
              </w:rPr>
              <w:t xml:space="preserve"> </w:t>
            </w:r>
            <w:r w:rsidR="000A0DB9">
              <w:rPr>
                <w:i/>
                <w:sz w:val="26"/>
                <w:szCs w:val="26"/>
              </w:rPr>
              <w:t xml:space="preserve"> </w:t>
            </w:r>
            <w:r w:rsidR="00012779">
              <w:rPr>
                <w:i/>
                <w:sz w:val="26"/>
                <w:szCs w:val="26"/>
              </w:rPr>
              <w:t xml:space="preserve"> </w:t>
            </w:r>
            <w:r w:rsidR="005404AF">
              <w:rPr>
                <w:i/>
                <w:sz w:val="26"/>
                <w:szCs w:val="26"/>
              </w:rPr>
              <w:t xml:space="preserve"> </w:t>
            </w:r>
            <w:r w:rsidR="0028591D">
              <w:rPr>
                <w:i/>
                <w:sz w:val="26"/>
                <w:szCs w:val="26"/>
              </w:rPr>
              <w:t>năm 202</w:t>
            </w:r>
            <w:r w:rsidR="00221535">
              <w:rPr>
                <w:i/>
                <w:sz w:val="26"/>
                <w:szCs w:val="26"/>
              </w:rPr>
              <w:t>4</w:t>
            </w:r>
          </w:p>
        </w:tc>
      </w:tr>
    </w:tbl>
    <w:p w14:paraId="6B076B3F" w14:textId="77777777" w:rsidR="009B5234" w:rsidRDefault="00002F86" w:rsidP="002A1C8F">
      <w:pPr>
        <w:rPr>
          <w:b/>
          <w:sz w:val="28"/>
          <w:szCs w:val="28"/>
        </w:rPr>
      </w:pPr>
      <w:r>
        <w:rPr>
          <w:b/>
          <w:sz w:val="28"/>
          <w:szCs w:val="28"/>
        </w:rPr>
        <w:t xml:space="preserve">   </w:t>
      </w:r>
      <w:r w:rsidR="00AB6932">
        <w:rPr>
          <w:b/>
          <w:sz w:val="28"/>
          <w:szCs w:val="28"/>
        </w:rPr>
        <w:t xml:space="preserve">      </w:t>
      </w:r>
      <w:r w:rsidR="005B0E78">
        <w:rPr>
          <w:b/>
          <w:sz w:val="28"/>
          <w:szCs w:val="28"/>
        </w:rPr>
        <w:t xml:space="preserve">     </w:t>
      </w:r>
      <w:r>
        <w:rPr>
          <w:b/>
          <w:sz w:val="28"/>
          <w:szCs w:val="28"/>
        </w:rPr>
        <w:t xml:space="preserve"> </w:t>
      </w:r>
      <w:r w:rsidR="00B1553C">
        <w:rPr>
          <w:b/>
          <w:sz w:val="28"/>
          <w:szCs w:val="28"/>
        </w:rPr>
        <w:tab/>
      </w:r>
      <w:r w:rsidR="00B1553C">
        <w:rPr>
          <w:b/>
          <w:sz w:val="28"/>
          <w:szCs w:val="28"/>
        </w:rPr>
        <w:tab/>
      </w:r>
    </w:p>
    <w:p w14:paraId="16AA4D52" w14:textId="77777777" w:rsidR="008C3DF7" w:rsidRDefault="00811273" w:rsidP="002A1C8F">
      <w:pPr>
        <w:ind w:left="2160"/>
        <w:rPr>
          <w:sz w:val="28"/>
          <w:szCs w:val="28"/>
        </w:rPr>
      </w:pPr>
      <w:r>
        <w:rPr>
          <w:sz w:val="28"/>
          <w:szCs w:val="28"/>
        </w:rPr>
        <w:t xml:space="preserve">Kính gửi: </w:t>
      </w:r>
    </w:p>
    <w:p w14:paraId="1E64F8F7" w14:textId="77777777" w:rsidR="00AB6932" w:rsidRDefault="00AB6932" w:rsidP="002A1C8F">
      <w:pPr>
        <w:ind w:left="2880" w:firstLine="720"/>
        <w:rPr>
          <w:sz w:val="28"/>
          <w:szCs w:val="28"/>
        </w:rPr>
      </w:pPr>
      <w:r w:rsidRPr="005B0E78">
        <w:rPr>
          <w:sz w:val="28"/>
          <w:szCs w:val="28"/>
        </w:rPr>
        <w:t>-</w:t>
      </w:r>
      <w:r w:rsidR="00002F86" w:rsidRPr="005B0E78">
        <w:rPr>
          <w:sz w:val="28"/>
          <w:szCs w:val="28"/>
        </w:rPr>
        <w:t xml:space="preserve"> </w:t>
      </w:r>
      <w:r w:rsidR="004B5C0A" w:rsidRPr="005B0E78">
        <w:rPr>
          <w:sz w:val="28"/>
          <w:szCs w:val="28"/>
        </w:rPr>
        <w:t>Hội LHPN 9 huyện, thành phố</w:t>
      </w:r>
      <w:r w:rsidR="005B0E78">
        <w:rPr>
          <w:sz w:val="28"/>
          <w:szCs w:val="28"/>
        </w:rPr>
        <w:t>;</w:t>
      </w:r>
    </w:p>
    <w:p w14:paraId="4F8D0054" w14:textId="77777777" w:rsidR="00AB6932" w:rsidRPr="005B0E78" w:rsidRDefault="005B0E78" w:rsidP="002A1C8F">
      <w:pPr>
        <w:rPr>
          <w:sz w:val="28"/>
          <w:szCs w:val="28"/>
        </w:rPr>
      </w:pPr>
      <w:r>
        <w:rPr>
          <w:sz w:val="28"/>
          <w:szCs w:val="28"/>
        </w:rPr>
        <w:t xml:space="preserve">                              </w:t>
      </w:r>
      <w:r w:rsidR="00B1553C">
        <w:rPr>
          <w:sz w:val="28"/>
          <w:szCs w:val="28"/>
        </w:rPr>
        <w:tab/>
      </w:r>
      <w:r w:rsidR="00B1553C">
        <w:rPr>
          <w:sz w:val="28"/>
          <w:szCs w:val="28"/>
        </w:rPr>
        <w:tab/>
      </w:r>
      <w:r>
        <w:rPr>
          <w:sz w:val="28"/>
          <w:szCs w:val="28"/>
        </w:rPr>
        <w:t xml:space="preserve"> </w:t>
      </w:r>
      <w:r w:rsidR="00811273">
        <w:rPr>
          <w:sz w:val="28"/>
          <w:szCs w:val="28"/>
        </w:rPr>
        <w:t xml:space="preserve">     </w:t>
      </w:r>
      <w:r w:rsidR="008C3DF7">
        <w:rPr>
          <w:sz w:val="28"/>
          <w:szCs w:val="28"/>
        </w:rPr>
        <w:tab/>
      </w:r>
      <w:r w:rsidR="00AB6932" w:rsidRPr="005B0E78">
        <w:rPr>
          <w:sz w:val="28"/>
          <w:szCs w:val="28"/>
        </w:rPr>
        <w:t xml:space="preserve">- </w:t>
      </w:r>
      <w:r w:rsidR="0085601C">
        <w:rPr>
          <w:sz w:val="28"/>
          <w:szCs w:val="28"/>
        </w:rPr>
        <w:t>Ban Phụ nữ Công an tỉnh.</w:t>
      </w:r>
    </w:p>
    <w:p w14:paraId="6F52723A" w14:textId="77777777" w:rsidR="00C62241" w:rsidRDefault="00C62241" w:rsidP="002A1C8F">
      <w:pPr>
        <w:jc w:val="center"/>
        <w:rPr>
          <w:color w:val="000000"/>
          <w:sz w:val="28"/>
          <w:szCs w:val="28"/>
        </w:rPr>
      </w:pPr>
      <w:r>
        <w:rPr>
          <w:b/>
          <w:sz w:val="28"/>
          <w:szCs w:val="28"/>
        </w:rPr>
        <w:tab/>
      </w:r>
    </w:p>
    <w:p w14:paraId="53FC9D53" w14:textId="50E73FF6" w:rsidR="00402772" w:rsidRPr="00402772" w:rsidRDefault="00C10B96" w:rsidP="00C42606">
      <w:pPr>
        <w:tabs>
          <w:tab w:val="left" w:pos="709"/>
        </w:tabs>
        <w:spacing w:before="120" w:after="120"/>
        <w:jc w:val="both"/>
        <w:rPr>
          <w:sz w:val="28"/>
        </w:rPr>
      </w:pPr>
      <w:r>
        <w:rPr>
          <w:spacing w:val="4"/>
          <w:sz w:val="28"/>
          <w:szCs w:val="28"/>
        </w:rPr>
        <w:tab/>
      </w:r>
      <w:r w:rsidR="0078260E">
        <w:rPr>
          <w:sz w:val="28"/>
        </w:rPr>
        <w:tab/>
      </w:r>
      <w:r w:rsidR="0078260E" w:rsidRPr="00F30741">
        <w:rPr>
          <w:sz w:val="28"/>
        </w:rPr>
        <w:t xml:space="preserve">Căn cứ </w:t>
      </w:r>
      <w:r w:rsidR="00C42606">
        <w:rPr>
          <w:sz w:val="28"/>
        </w:rPr>
        <w:t xml:space="preserve">Hướng dẫn số 75-HD/BTGTU ngày 12/8/2024 của Ban Tuyên giáo Tỉnh ủy về việc </w:t>
      </w:r>
      <w:r w:rsidR="00C42606" w:rsidRPr="00C42606">
        <w:rPr>
          <w:sz w:val="28"/>
        </w:rPr>
        <w:t>hướng dẫn</w:t>
      </w:r>
      <w:r w:rsidR="00C42606">
        <w:rPr>
          <w:sz w:val="28"/>
        </w:rPr>
        <w:t xml:space="preserve"> tuyên truyền kỷ niệm 79 năm </w:t>
      </w:r>
      <w:r w:rsidR="00C42606" w:rsidRPr="00C42606">
        <w:rPr>
          <w:sz w:val="28"/>
        </w:rPr>
        <w:t>Ngày Cách mạng tháng Tám thàn</w:t>
      </w:r>
      <w:r w:rsidR="00C42606">
        <w:rPr>
          <w:sz w:val="28"/>
        </w:rPr>
        <w:t xml:space="preserve">h công (19/8/1945 - 19/8/2024) </w:t>
      </w:r>
      <w:r w:rsidR="00C42606" w:rsidRPr="00C42606">
        <w:rPr>
          <w:sz w:val="28"/>
        </w:rPr>
        <w:t>và Ngày Quốc khánh nước CHXHCN Việt Nam (02/9/1945 - 02/9/2024)</w:t>
      </w:r>
      <w:r w:rsidR="00C42606">
        <w:rPr>
          <w:sz w:val="28"/>
        </w:rPr>
        <w:t>.</w:t>
      </w:r>
    </w:p>
    <w:p w14:paraId="6E11465C" w14:textId="2F2DD108" w:rsidR="00AC17E1" w:rsidRDefault="00362474" w:rsidP="00825393">
      <w:pPr>
        <w:tabs>
          <w:tab w:val="left" w:pos="709"/>
        </w:tabs>
        <w:spacing w:before="120" w:after="120"/>
        <w:jc w:val="both"/>
        <w:rPr>
          <w:sz w:val="28"/>
          <w:szCs w:val="28"/>
        </w:rPr>
      </w:pPr>
      <w:r>
        <w:rPr>
          <w:sz w:val="28"/>
        </w:rPr>
        <w:tab/>
      </w:r>
      <w:r w:rsidR="00A65555">
        <w:rPr>
          <w:sz w:val="28"/>
          <w:szCs w:val="28"/>
        </w:rPr>
        <w:t xml:space="preserve">Ban Thường vụ Hội LHPN tỉnh </w:t>
      </w:r>
      <w:r w:rsidR="00F24BD7">
        <w:rPr>
          <w:sz w:val="28"/>
          <w:szCs w:val="28"/>
        </w:rPr>
        <w:t>đề nghị Hội LHPN các huyện,</w:t>
      </w:r>
      <w:r w:rsidR="00031E30">
        <w:rPr>
          <w:sz w:val="28"/>
          <w:szCs w:val="28"/>
        </w:rPr>
        <w:t xml:space="preserve"> thành phố, </w:t>
      </w:r>
      <w:r w:rsidR="008E5EDC">
        <w:rPr>
          <w:sz w:val="28"/>
          <w:szCs w:val="28"/>
        </w:rPr>
        <w:t>Ban Phụ nữ Công an tỉnh</w:t>
      </w:r>
      <w:r w:rsidR="00031E30">
        <w:rPr>
          <w:sz w:val="28"/>
          <w:szCs w:val="28"/>
        </w:rPr>
        <w:t xml:space="preserve"> </w:t>
      </w:r>
      <w:r w:rsidR="001A0D6F">
        <w:rPr>
          <w:sz w:val="28"/>
          <w:szCs w:val="28"/>
        </w:rPr>
        <w:t xml:space="preserve">triển khai </w:t>
      </w:r>
      <w:r w:rsidR="001D51D1">
        <w:rPr>
          <w:sz w:val="28"/>
          <w:szCs w:val="28"/>
        </w:rPr>
        <w:t>tuyên truyền</w:t>
      </w:r>
      <w:r w:rsidR="0063326F">
        <w:rPr>
          <w:sz w:val="28"/>
          <w:szCs w:val="28"/>
        </w:rPr>
        <w:t xml:space="preserve"> </w:t>
      </w:r>
      <w:r w:rsidR="0063326F">
        <w:rPr>
          <w:spacing w:val="4"/>
          <w:sz w:val="28"/>
          <w:szCs w:val="28"/>
        </w:rPr>
        <w:t>các nội dung</w:t>
      </w:r>
      <w:r w:rsidR="00B2507A">
        <w:rPr>
          <w:spacing w:val="4"/>
          <w:sz w:val="28"/>
          <w:szCs w:val="28"/>
        </w:rPr>
        <w:t xml:space="preserve"> </w:t>
      </w:r>
      <w:r w:rsidR="00031E30">
        <w:rPr>
          <w:sz w:val="28"/>
          <w:szCs w:val="28"/>
        </w:rPr>
        <w:t>sau:</w:t>
      </w:r>
    </w:p>
    <w:p w14:paraId="2B0EE29B" w14:textId="77777777" w:rsidR="009C5333" w:rsidRPr="009C5333" w:rsidRDefault="00825393" w:rsidP="009C5333">
      <w:pPr>
        <w:tabs>
          <w:tab w:val="left" w:pos="709"/>
        </w:tabs>
        <w:spacing w:before="120" w:after="120"/>
        <w:jc w:val="both"/>
        <w:rPr>
          <w:sz w:val="28"/>
          <w:szCs w:val="28"/>
        </w:rPr>
      </w:pPr>
      <w:r>
        <w:rPr>
          <w:sz w:val="28"/>
          <w:szCs w:val="28"/>
        </w:rPr>
        <w:tab/>
      </w:r>
      <w:r w:rsidR="009C5333" w:rsidRPr="009C5333">
        <w:rPr>
          <w:sz w:val="28"/>
          <w:szCs w:val="28"/>
        </w:rPr>
        <w:t>- Khẳng định tầm vóc, ý nghĩa lịch sử và mốc son chói lọi của Cách mạng tháng Tám năm 1945 và sự ra đời nước Việt Nam Dân chủ Cộng hòa (nay là nước Cộng hòa xã hội chủ nghĩa Việt Nam); nguyên nhân thắng lợi và bài học kinh nghiệm; sự vận dụng sáng tạo những bài học của Cách mạng tháng Tám trong sự nghiệp đấu tranh giải phóng dân tộc, thống nhất Tổ quốc cũng như trong sự nghiệp xây dựng, phát triển và bảo vệ Tổ quốc.</w:t>
      </w:r>
    </w:p>
    <w:p w14:paraId="75180EF9" w14:textId="0D9C12C6" w:rsidR="009C5333" w:rsidRPr="009C5333" w:rsidRDefault="009C5333" w:rsidP="009C5333">
      <w:pPr>
        <w:tabs>
          <w:tab w:val="left" w:pos="709"/>
        </w:tabs>
        <w:spacing w:before="120" w:after="120"/>
        <w:jc w:val="both"/>
        <w:rPr>
          <w:sz w:val="28"/>
          <w:szCs w:val="28"/>
        </w:rPr>
      </w:pPr>
      <w:r>
        <w:rPr>
          <w:sz w:val="28"/>
          <w:szCs w:val="28"/>
        </w:rPr>
        <w:tab/>
      </w:r>
      <w:r w:rsidRPr="009C5333">
        <w:rPr>
          <w:sz w:val="28"/>
          <w:szCs w:val="28"/>
        </w:rPr>
        <w:t xml:space="preserve">- Những thắng lợi vĩ đại và thành tựu có ý nghĩa lịch sử của đất nước trong gần tám thập kỷ qua, nhất là sau gần 40 năm thực hiện đường lối đổi mới đất nước do Đảng khởi xướng và lãnh đạo; đồng thời, nêu bật công lao, cống hiến to lớn của toàn Đảng, toàn dân, toàn quân ta và sự giúp đỡ quý báu của bạn bè quốc tế trong các giai đoạn cách mạng. </w:t>
      </w:r>
    </w:p>
    <w:p w14:paraId="37036F47" w14:textId="3788DE04" w:rsidR="009C5333" w:rsidRPr="009C5333" w:rsidRDefault="009C5333" w:rsidP="009C5333">
      <w:pPr>
        <w:tabs>
          <w:tab w:val="left" w:pos="709"/>
        </w:tabs>
        <w:spacing w:before="120" w:after="120"/>
        <w:jc w:val="both"/>
        <w:rPr>
          <w:sz w:val="28"/>
          <w:szCs w:val="28"/>
        </w:rPr>
      </w:pPr>
      <w:r>
        <w:rPr>
          <w:sz w:val="28"/>
          <w:szCs w:val="28"/>
        </w:rPr>
        <w:tab/>
      </w:r>
      <w:r w:rsidRPr="009C5333">
        <w:rPr>
          <w:sz w:val="28"/>
          <w:szCs w:val="28"/>
        </w:rPr>
        <w:t>- Tuyên truyền về những thành tựu trong xây dựng Nhà nước pháp quyền xã hội chủ nghĩa Việt Nam của Nhân dân, do Nhân dân, vì Nhân dân; phân tích làm rõ quan điểm, mục tiêu trọng tâm, nhiệm vụ và giải pháp về tiếp tục xây dựng và hoàn thiện Nhà nước pháp quyền xã hội chủ nghĩa Việt Nam giai đoạn mới được nêu trong Nghị quyết số 27-NQ/TW, ngày 09/11/2022 của Ban Chấp hành Trung ương; tuyên truyền về văn hóa công sở, đạo đức công vụ, giáo dục, khơi dậy tinh thần, ý thức trách nhiệm phụng sự Tổ quốc, phục vụ Nhân dân của cán bộ, công chức, viên chức Nhà nước.</w:t>
      </w:r>
    </w:p>
    <w:p w14:paraId="19D0C459" w14:textId="18BA201D" w:rsidR="009C5333" w:rsidRPr="009C5333" w:rsidRDefault="009C5333" w:rsidP="009C5333">
      <w:pPr>
        <w:tabs>
          <w:tab w:val="left" w:pos="709"/>
        </w:tabs>
        <w:spacing w:before="120" w:after="120"/>
        <w:jc w:val="both"/>
        <w:rPr>
          <w:sz w:val="28"/>
          <w:szCs w:val="28"/>
        </w:rPr>
      </w:pPr>
      <w:r>
        <w:rPr>
          <w:sz w:val="28"/>
          <w:szCs w:val="28"/>
        </w:rPr>
        <w:tab/>
      </w:r>
      <w:r w:rsidRPr="009C5333">
        <w:rPr>
          <w:sz w:val="28"/>
          <w:szCs w:val="28"/>
        </w:rPr>
        <w:t>- Truyền thống yêu nước cách mạng, ý chí tự lực, tự cường, sức mạnh đại đoàn kết toàn dân tộc và khát vọng phát triển đất nước phồn vinh, hạnh phúc của mỗi người Việt Nam.</w:t>
      </w:r>
    </w:p>
    <w:p w14:paraId="79093DBB" w14:textId="376EB826" w:rsidR="009C5333" w:rsidRPr="009C5333" w:rsidRDefault="009C5333" w:rsidP="009C5333">
      <w:pPr>
        <w:tabs>
          <w:tab w:val="left" w:pos="709"/>
        </w:tabs>
        <w:spacing w:before="120" w:after="120"/>
        <w:jc w:val="both"/>
        <w:rPr>
          <w:sz w:val="28"/>
          <w:szCs w:val="28"/>
        </w:rPr>
      </w:pPr>
      <w:r>
        <w:rPr>
          <w:sz w:val="28"/>
          <w:szCs w:val="28"/>
        </w:rPr>
        <w:tab/>
      </w:r>
      <w:r w:rsidRPr="009C5333">
        <w:rPr>
          <w:sz w:val="28"/>
          <w:szCs w:val="28"/>
        </w:rPr>
        <w:t xml:space="preserve">- Đấu tranh, phản bác các thông tin, quan điểm sai trái, thù địch, xuyên tạc lịch sử, phủ nhận giá trị, ý nghĩa của Cách mạng tháng Tám, vai trò lãnh đạo của </w:t>
      </w:r>
      <w:r w:rsidRPr="009C5333">
        <w:rPr>
          <w:sz w:val="28"/>
          <w:szCs w:val="28"/>
        </w:rPr>
        <w:lastRenderedPageBreak/>
        <w:t>Đảng và Chủ tịch Hồ Chí Minh; bảo vệ nền tảng tư tưởng của Đảng, bảo vệ chế độ xã hội chủ nghĩa và lợi ích quốc gia dân tộc.</w:t>
      </w:r>
    </w:p>
    <w:p w14:paraId="78C9024E" w14:textId="62B76631" w:rsidR="00825393" w:rsidRDefault="009C5333" w:rsidP="009C5333">
      <w:pPr>
        <w:tabs>
          <w:tab w:val="left" w:pos="709"/>
        </w:tabs>
        <w:spacing w:before="120" w:after="120"/>
        <w:jc w:val="both"/>
        <w:rPr>
          <w:sz w:val="28"/>
          <w:szCs w:val="28"/>
        </w:rPr>
      </w:pPr>
      <w:r>
        <w:rPr>
          <w:sz w:val="28"/>
          <w:szCs w:val="28"/>
        </w:rPr>
        <w:tab/>
      </w:r>
      <w:r w:rsidRPr="009C5333">
        <w:rPr>
          <w:sz w:val="28"/>
          <w:szCs w:val="28"/>
        </w:rPr>
        <w:t>- Phản ánh các hoạt động kỷ niệm 79 năm Ngày Cách mạng Tháng Tám thành công và Quốc khánh nước Cộng hòa xã hội chủ nghĩa Việt Nam diễn ra ở cả nước và của tỉnh Bình Dương.</w:t>
      </w:r>
    </w:p>
    <w:p w14:paraId="30D851C6" w14:textId="4E288D28" w:rsidR="00C10132" w:rsidRDefault="00C10132" w:rsidP="00C10132">
      <w:pPr>
        <w:tabs>
          <w:tab w:val="left" w:pos="709"/>
        </w:tabs>
        <w:spacing w:before="120" w:after="120"/>
        <w:jc w:val="both"/>
        <w:rPr>
          <w:sz w:val="28"/>
          <w:szCs w:val="28"/>
        </w:rPr>
      </w:pPr>
      <w:r>
        <w:rPr>
          <w:sz w:val="28"/>
          <w:szCs w:val="28"/>
        </w:rPr>
        <w:tab/>
      </w:r>
      <w:r w:rsidRPr="00C10132">
        <w:rPr>
          <w:sz w:val="28"/>
          <w:szCs w:val="28"/>
        </w:rPr>
        <w:tab/>
        <w:t>- Tùy theo điều kiện cụ thể, các đơn vị tuyên truyền kỷ niệm 79 năm Ngày Cách mạng tháng Tám thành công và Quốc khánh nước Cộng hoà xã hội chủ nghĩa Việt Nam với hình thứ</w:t>
      </w:r>
      <w:r>
        <w:rPr>
          <w:sz w:val="28"/>
          <w:szCs w:val="28"/>
        </w:rPr>
        <w:t xml:space="preserve">c phù hợp, tiết kiệm, hiệu quả. </w:t>
      </w:r>
      <w:r w:rsidRPr="00C10132">
        <w:rPr>
          <w:sz w:val="28"/>
          <w:szCs w:val="28"/>
        </w:rPr>
        <w:t xml:space="preserve">Đẩy mạnh tuyên truyền trên các phương tiện thông tin đại chúng, </w:t>
      </w:r>
      <w:r>
        <w:rPr>
          <w:sz w:val="28"/>
          <w:szCs w:val="28"/>
        </w:rPr>
        <w:t>zalo, fanpage của Hội</w:t>
      </w:r>
      <w:r w:rsidRPr="00C10132">
        <w:rPr>
          <w:sz w:val="28"/>
          <w:szCs w:val="28"/>
        </w:rPr>
        <w:t xml:space="preserve">; tuyên truyền cổ động trực quan trên băng rôn, khẩu hiệu; tuyên truyền qua đội ngũ báo cáo viên, tuyên truyền viên </w:t>
      </w:r>
      <w:r w:rsidR="00D10C91">
        <w:rPr>
          <w:sz w:val="28"/>
          <w:szCs w:val="28"/>
        </w:rPr>
        <w:t>của Hội</w:t>
      </w:r>
      <w:r w:rsidRPr="00C10132">
        <w:rPr>
          <w:sz w:val="28"/>
          <w:szCs w:val="28"/>
        </w:rPr>
        <w:t xml:space="preserve"> và lồng ghép vào nội dung sinh hoạt </w:t>
      </w:r>
      <w:r w:rsidR="00A252AD">
        <w:rPr>
          <w:sz w:val="28"/>
          <w:szCs w:val="28"/>
        </w:rPr>
        <w:t>định</w:t>
      </w:r>
      <w:r w:rsidRPr="00C10132">
        <w:rPr>
          <w:sz w:val="28"/>
          <w:szCs w:val="28"/>
        </w:rPr>
        <w:t xml:space="preserve"> kỳ của chi</w:t>
      </w:r>
      <w:r>
        <w:rPr>
          <w:sz w:val="28"/>
          <w:szCs w:val="28"/>
        </w:rPr>
        <w:t>, tổ Hội</w:t>
      </w:r>
      <w:r w:rsidRPr="00C10132">
        <w:rPr>
          <w:sz w:val="28"/>
          <w:szCs w:val="28"/>
        </w:rPr>
        <w:t>.</w:t>
      </w:r>
    </w:p>
    <w:p w14:paraId="23108F2F" w14:textId="57EE78D8" w:rsidR="00330E29" w:rsidRDefault="00BA470A" w:rsidP="00BA470A">
      <w:pPr>
        <w:tabs>
          <w:tab w:val="left" w:pos="709"/>
        </w:tabs>
        <w:spacing w:before="120" w:after="120"/>
        <w:jc w:val="both"/>
        <w:rPr>
          <w:sz w:val="28"/>
          <w:szCs w:val="28"/>
        </w:rPr>
      </w:pPr>
      <w:r>
        <w:rPr>
          <w:i/>
          <w:sz w:val="28"/>
          <w:szCs w:val="28"/>
        </w:rPr>
        <w:tab/>
      </w:r>
      <w:r w:rsidR="007A06AE" w:rsidRPr="007A06AE">
        <w:rPr>
          <w:sz w:val="28"/>
          <w:szCs w:val="28"/>
        </w:rPr>
        <w:t>Trên đây là chỉ đạo của Ban Thường vụ Hội LHPN tỉnh về việc</w:t>
      </w:r>
      <w:r w:rsidR="002B286C">
        <w:rPr>
          <w:sz w:val="28"/>
          <w:szCs w:val="28"/>
        </w:rPr>
        <w:t xml:space="preserve"> </w:t>
      </w:r>
      <w:r w:rsidR="002B286C" w:rsidRPr="002B286C">
        <w:rPr>
          <w:sz w:val="28"/>
          <w:szCs w:val="28"/>
        </w:rPr>
        <w:t>tuyên truyền kỷ niệm 79 năm Ngày Cách mạng Tháng Tám thành công (19/8/1945 - 19/8/2024) và Ngày Quốc khánh nước Cộng hòa xã hội chủ nghĩa Việt Nam (02/9/1945 - 02/9/2024</w:t>
      </w:r>
      <w:r w:rsidR="002B286C">
        <w:rPr>
          <w:sz w:val="28"/>
          <w:szCs w:val="28"/>
        </w:rPr>
        <w:t>)</w:t>
      </w:r>
      <w:r w:rsidR="00FC04FC">
        <w:rPr>
          <w:spacing w:val="4"/>
          <w:sz w:val="28"/>
          <w:szCs w:val="28"/>
        </w:rPr>
        <w:t>,</w:t>
      </w:r>
      <w:r w:rsidR="00D823BF">
        <w:rPr>
          <w:spacing w:val="4"/>
          <w:sz w:val="28"/>
          <w:szCs w:val="28"/>
        </w:rPr>
        <w:t xml:space="preserve"> </w:t>
      </w:r>
      <w:r w:rsidR="007D6D24">
        <w:rPr>
          <w:spacing w:val="4"/>
          <w:sz w:val="28"/>
          <w:szCs w:val="28"/>
        </w:rPr>
        <w:t>đề nghị</w:t>
      </w:r>
      <w:r w:rsidR="00D823BF">
        <w:rPr>
          <w:spacing w:val="4"/>
          <w:sz w:val="28"/>
          <w:szCs w:val="28"/>
        </w:rPr>
        <w:t xml:space="preserve"> </w:t>
      </w:r>
      <w:r w:rsidR="00DE4A92">
        <w:rPr>
          <w:spacing w:val="4"/>
          <w:sz w:val="28"/>
          <w:szCs w:val="28"/>
        </w:rPr>
        <w:t>các đơn vị</w:t>
      </w:r>
      <w:r w:rsidR="00D823BF">
        <w:rPr>
          <w:spacing w:val="4"/>
          <w:sz w:val="28"/>
          <w:szCs w:val="28"/>
        </w:rPr>
        <w:t xml:space="preserve"> </w:t>
      </w:r>
      <w:r w:rsidR="00D60397">
        <w:rPr>
          <w:spacing w:val="4"/>
          <w:sz w:val="28"/>
          <w:szCs w:val="28"/>
        </w:rPr>
        <w:t>nghiêm túc</w:t>
      </w:r>
      <w:r w:rsidR="00D823BF">
        <w:rPr>
          <w:spacing w:val="4"/>
          <w:sz w:val="28"/>
          <w:szCs w:val="28"/>
        </w:rPr>
        <w:t xml:space="preserve"> thực hiện và </w:t>
      </w:r>
      <w:r w:rsidR="007D6D24">
        <w:rPr>
          <w:spacing w:val="4"/>
          <w:sz w:val="28"/>
          <w:szCs w:val="28"/>
        </w:rPr>
        <w:t>báo cá</w:t>
      </w:r>
      <w:r w:rsidR="00C21C1B">
        <w:rPr>
          <w:spacing w:val="4"/>
          <w:sz w:val="28"/>
          <w:szCs w:val="28"/>
        </w:rPr>
        <w:t xml:space="preserve">o kết quả </w:t>
      </w:r>
      <w:r w:rsidR="00D823BF">
        <w:rPr>
          <w:spacing w:val="4"/>
          <w:sz w:val="28"/>
          <w:szCs w:val="28"/>
        </w:rPr>
        <w:t>thực hiện, hình ảnh, tin hoạt động kịp thời gửi</w:t>
      </w:r>
      <w:r w:rsidR="007D6D24">
        <w:rPr>
          <w:spacing w:val="4"/>
          <w:sz w:val="28"/>
          <w:szCs w:val="28"/>
        </w:rPr>
        <w:t xml:space="preserve"> </w:t>
      </w:r>
      <w:r w:rsidR="00953D63">
        <w:rPr>
          <w:bCs/>
          <w:color w:val="000000"/>
          <w:spacing w:val="-4"/>
          <w:sz w:val="28"/>
          <w:szCs w:val="28"/>
          <w:lang w:val="sq-AL"/>
        </w:rPr>
        <w:t>về</w:t>
      </w:r>
      <w:r w:rsidR="00953D63" w:rsidRPr="009F77E7">
        <w:rPr>
          <w:sz w:val="28"/>
          <w:szCs w:val="28"/>
        </w:rPr>
        <w:t xml:space="preserve"> </w:t>
      </w:r>
      <w:r w:rsidR="00953D63">
        <w:rPr>
          <w:sz w:val="28"/>
          <w:szCs w:val="28"/>
        </w:rPr>
        <w:t>Ban Tuyên giáo - Chính sách Hội LHPN tỉnh</w:t>
      </w:r>
      <w:r w:rsidR="00A62A27">
        <w:rPr>
          <w:sz w:val="28"/>
          <w:szCs w:val="28"/>
        </w:rPr>
        <w:t xml:space="preserve"> để </w:t>
      </w:r>
      <w:r w:rsidR="00D823BF">
        <w:rPr>
          <w:sz w:val="28"/>
          <w:szCs w:val="28"/>
        </w:rPr>
        <w:t>tuyên truyền</w:t>
      </w:r>
      <w:r w:rsidR="00443CA0">
        <w:rPr>
          <w:sz w:val="28"/>
          <w:szCs w:val="28"/>
        </w:rPr>
        <w:t>.</w:t>
      </w:r>
    </w:p>
    <w:p w14:paraId="511A7ED6" w14:textId="29EE518A" w:rsidR="00BA470A" w:rsidRPr="00BA470A" w:rsidRDefault="00BA470A" w:rsidP="00BA470A">
      <w:pPr>
        <w:tabs>
          <w:tab w:val="left" w:pos="709"/>
        </w:tabs>
        <w:spacing w:before="120" w:after="120"/>
        <w:jc w:val="center"/>
        <w:rPr>
          <w:i/>
          <w:iCs/>
          <w:sz w:val="28"/>
          <w:szCs w:val="28"/>
        </w:rPr>
      </w:pPr>
      <w:r w:rsidRPr="00BA470A">
        <w:rPr>
          <w:i/>
          <w:iCs/>
          <w:sz w:val="28"/>
          <w:szCs w:val="28"/>
        </w:rPr>
        <w:t>(Đính kèm đề cương tuyên truyền kỷ niệm 79 năm Ngày Cách mạng Tháng Tám thành công (19/8/1945 - 19/8/2024) và Ngày Quốc khánh nước Cộng hòa xã hội chủ nghĩa Việt Nam (02/9/1945 - 02/9/2024)</w:t>
      </w:r>
    </w:p>
    <w:p w14:paraId="4D51CB40" w14:textId="77777777" w:rsidR="0050263C" w:rsidRPr="00656681" w:rsidRDefault="0050263C" w:rsidP="002A1C8F">
      <w:pPr>
        <w:spacing w:before="120" w:after="120"/>
        <w:ind w:firstLine="709"/>
        <w:jc w:val="both"/>
        <w:rPr>
          <w:sz w:val="6"/>
          <w:szCs w:val="16"/>
        </w:rPr>
      </w:pPr>
    </w:p>
    <w:tbl>
      <w:tblPr>
        <w:tblW w:w="9386" w:type="dxa"/>
        <w:tblLook w:val="01E0" w:firstRow="1" w:lastRow="1" w:firstColumn="1" w:lastColumn="1" w:noHBand="0" w:noVBand="0"/>
      </w:tblPr>
      <w:tblGrid>
        <w:gridCol w:w="4459"/>
        <w:gridCol w:w="4927"/>
      </w:tblGrid>
      <w:tr w:rsidR="00445E48" w14:paraId="271C1EAD" w14:textId="77777777" w:rsidTr="002F388A">
        <w:trPr>
          <w:trHeight w:val="2426"/>
        </w:trPr>
        <w:tc>
          <w:tcPr>
            <w:tcW w:w="4459" w:type="dxa"/>
          </w:tcPr>
          <w:p w14:paraId="55EF3389" w14:textId="77777777" w:rsidR="00445E48" w:rsidRPr="00DE4A92" w:rsidRDefault="00445E48" w:rsidP="002A1C8F">
            <w:pPr>
              <w:rPr>
                <w:b/>
                <w:szCs w:val="26"/>
              </w:rPr>
            </w:pPr>
            <w:r w:rsidRPr="00DE4A92">
              <w:rPr>
                <w:b/>
                <w:szCs w:val="26"/>
              </w:rPr>
              <w:t>Nơi nhận:</w:t>
            </w:r>
          </w:p>
          <w:p w14:paraId="5498EE14" w14:textId="77777777" w:rsidR="00445E48" w:rsidRPr="00DE4A92" w:rsidRDefault="00445E48" w:rsidP="002A1C8F">
            <w:pPr>
              <w:rPr>
                <w:sz w:val="22"/>
                <w:szCs w:val="22"/>
              </w:rPr>
            </w:pPr>
            <w:r w:rsidRPr="00DE4A92">
              <w:rPr>
                <w:sz w:val="22"/>
                <w:szCs w:val="22"/>
              </w:rPr>
              <w:t>-</w:t>
            </w:r>
            <w:r w:rsidR="00683F4F" w:rsidRPr="00DE4A92">
              <w:rPr>
                <w:sz w:val="22"/>
                <w:szCs w:val="22"/>
              </w:rPr>
              <w:t xml:space="preserve"> </w:t>
            </w:r>
            <w:r w:rsidR="003968BC" w:rsidRPr="00DE4A92">
              <w:rPr>
                <w:sz w:val="22"/>
                <w:szCs w:val="22"/>
              </w:rPr>
              <w:t xml:space="preserve">Như </w:t>
            </w:r>
            <w:r w:rsidR="00A62A27" w:rsidRPr="00DE4A92">
              <w:rPr>
                <w:sz w:val="22"/>
                <w:szCs w:val="22"/>
              </w:rPr>
              <w:t>kính gửi;</w:t>
            </w:r>
          </w:p>
          <w:p w14:paraId="09F250E8" w14:textId="77777777" w:rsidR="00A62A27" w:rsidRPr="00DE4A92" w:rsidRDefault="00A62A27" w:rsidP="002A1C8F">
            <w:pPr>
              <w:rPr>
                <w:sz w:val="22"/>
                <w:szCs w:val="22"/>
              </w:rPr>
            </w:pPr>
            <w:r w:rsidRPr="00DE4A92">
              <w:rPr>
                <w:sz w:val="22"/>
                <w:szCs w:val="22"/>
              </w:rPr>
              <w:t>- Ban TG TW</w:t>
            </w:r>
            <w:r w:rsidR="00DE0449" w:rsidRPr="00DE4A92">
              <w:rPr>
                <w:sz w:val="22"/>
                <w:szCs w:val="22"/>
              </w:rPr>
              <w:t xml:space="preserve"> Hội</w:t>
            </w:r>
            <w:r w:rsidRPr="00DE4A92">
              <w:rPr>
                <w:sz w:val="22"/>
                <w:szCs w:val="22"/>
              </w:rPr>
              <w:t>;</w:t>
            </w:r>
          </w:p>
          <w:p w14:paraId="30168D61" w14:textId="77777777" w:rsidR="00221535" w:rsidRPr="00DE4A92" w:rsidRDefault="00A62A27" w:rsidP="002A1C8F">
            <w:pPr>
              <w:rPr>
                <w:sz w:val="22"/>
                <w:szCs w:val="22"/>
              </w:rPr>
            </w:pPr>
            <w:r w:rsidRPr="00DE4A92">
              <w:rPr>
                <w:sz w:val="22"/>
                <w:szCs w:val="22"/>
              </w:rPr>
              <w:t xml:space="preserve">- Ban </w:t>
            </w:r>
            <w:r w:rsidR="00DE0449" w:rsidRPr="00DE4A92">
              <w:rPr>
                <w:sz w:val="22"/>
                <w:szCs w:val="22"/>
              </w:rPr>
              <w:t>Tuyên giáo Tỉnh ủy</w:t>
            </w:r>
            <w:r w:rsidRPr="00DE4A92">
              <w:rPr>
                <w:sz w:val="22"/>
                <w:szCs w:val="22"/>
              </w:rPr>
              <w:t>;</w:t>
            </w:r>
          </w:p>
          <w:p w14:paraId="6C3A8572" w14:textId="77777777" w:rsidR="00D823BF" w:rsidRPr="00DE4A92" w:rsidRDefault="00D823BF" w:rsidP="002A1C8F">
            <w:pPr>
              <w:rPr>
                <w:sz w:val="22"/>
                <w:szCs w:val="22"/>
              </w:rPr>
            </w:pPr>
            <w:r w:rsidRPr="00DE4A92">
              <w:rPr>
                <w:sz w:val="22"/>
                <w:szCs w:val="22"/>
              </w:rPr>
              <w:t xml:space="preserve">- Ban </w:t>
            </w:r>
            <w:r w:rsidR="00DE0449" w:rsidRPr="00DE4A92">
              <w:rPr>
                <w:sz w:val="22"/>
                <w:szCs w:val="22"/>
              </w:rPr>
              <w:t>Dân vận Tỉnh ủy;</w:t>
            </w:r>
          </w:p>
          <w:p w14:paraId="1C1E63FF" w14:textId="77777777" w:rsidR="00A62A27" w:rsidRPr="00DE4A92" w:rsidRDefault="00A62A27" w:rsidP="002A1C8F">
            <w:pPr>
              <w:rPr>
                <w:sz w:val="22"/>
                <w:szCs w:val="22"/>
              </w:rPr>
            </w:pPr>
            <w:r w:rsidRPr="00DE4A92">
              <w:rPr>
                <w:sz w:val="22"/>
                <w:szCs w:val="22"/>
              </w:rPr>
              <w:t xml:space="preserve">- </w:t>
            </w:r>
            <w:r w:rsidR="00C10B96" w:rsidRPr="00DE4A92">
              <w:rPr>
                <w:sz w:val="22"/>
                <w:szCs w:val="22"/>
              </w:rPr>
              <w:t>Thường trực Tỉnh Hội</w:t>
            </w:r>
            <w:r w:rsidRPr="00DE4A92">
              <w:rPr>
                <w:sz w:val="22"/>
                <w:szCs w:val="22"/>
              </w:rPr>
              <w:t>;</w:t>
            </w:r>
          </w:p>
          <w:p w14:paraId="54EEF199" w14:textId="77777777" w:rsidR="00A62A27" w:rsidRPr="00DE4A92" w:rsidRDefault="00A62A27" w:rsidP="002A1C8F">
            <w:pPr>
              <w:rPr>
                <w:sz w:val="22"/>
                <w:szCs w:val="22"/>
              </w:rPr>
            </w:pPr>
            <w:r w:rsidRPr="00DE4A92">
              <w:rPr>
                <w:sz w:val="22"/>
                <w:szCs w:val="22"/>
              </w:rPr>
              <w:t xml:space="preserve">- Các Ban </w:t>
            </w:r>
            <w:r w:rsidR="00C10B96" w:rsidRPr="00DE4A92">
              <w:rPr>
                <w:sz w:val="22"/>
                <w:szCs w:val="22"/>
              </w:rPr>
              <w:t>Tỉnh Hội</w:t>
            </w:r>
            <w:r w:rsidRPr="00DE4A92">
              <w:rPr>
                <w:sz w:val="22"/>
                <w:szCs w:val="22"/>
              </w:rPr>
              <w:t>;</w:t>
            </w:r>
          </w:p>
          <w:p w14:paraId="6DB74AC1" w14:textId="77777777" w:rsidR="005C6D55" w:rsidRPr="00DE4A92" w:rsidRDefault="005C6D55" w:rsidP="002A1C8F">
            <w:pPr>
              <w:rPr>
                <w:sz w:val="22"/>
                <w:szCs w:val="22"/>
              </w:rPr>
            </w:pPr>
            <w:r w:rsidRPr="00DE4A92">
              <w:rPr>
                <w:sz w:val="22"/>
                <w:szCs w:val="22"/>
              </w:rPr>
              <w:t>- Trung tâm Hỗ trợ Phụ nữ tỉnh;</w:t>
            </w:r>
          </w:p>
          <w:p w14:paraId="2BBBB597" w14:textId="77777777" w:rsidR="00DE0449" w:rsidRPr="00DE4A92" w:rsidRDefault="00DE0449" w:rsidP="002A1C8F">
            <w:pPr>
              <w:rPr>
                <w:sz w:val="22"/>
                <w:szCs w:val="22"/>
              </w:rPr>
            </w:pPr>
            <w:r w:rsidRPr="00DE4A92">
              <w:rPr>
                <w:sz w:val="22"/>
                <w:szCs w:val="22"/>
              </w:rPr>
              <w:t>- Chi bộ, Công đoàn cơ quan;</w:t>
            </w:r>
          </w:p>
          <w:p w14:paraId="5B3235D9" w14:textId="1EBAB158" w:rsidR="00A62A27" w:rsidRPr="00DE4A92" w:rsidRDefault="00C10B96" w:rsidP="002A1C8F">
            <w:pPr>
              <w:rPr>
                <w:sz w:val="22"/>
                <w:szCs w:val="22"/>
              </w:rPr>
            </w:pPr>
            <w:r w:rsidRPr="00DE4A92">
              <w:rPr>
                <w:sz w:val="22"/>
                <w:szCs w:val="22"/>
              </w:rPr>
              <w:t>- Website</w:t>
            </w:r>
            <w:r w:rsidR="00DE0449" w:rsidRPr="00DE4A92">
              <w:rPr>
                <w:sz w:val="22"/>
                <w:szCs w:val="22"/>
              </w:rPr>
              <w:t>, fanp</w:t>
            </w:r>
            <w:r w:rsidR="00EC5993">
              <w:rPr>
                <w:sz w:val="22"/>
                <w:szCs w:val="22"/>
              </w:rPr>
              <w:t>a</w:t>
            </w:r>
            <w:r w:rsidR="00DE0449" w:rsidRPr="00DE4A92">
              <w:rPr>
                <w:sz w:val="22"/>
                <w:szCs w:val="22"/>
              </w:rPr>
              <w:t>ge</w:t>
            </w:r>
            <w:r w:rsidRPr="00DE4A92">
              <w:rPr>
                <w:sz w:val="22"/>
                <w:szCs w:val="22"/>
              </w:rPr>
              <w:t xml:space="preserve"> Tỉnh Hội</w:t>
            </w:r>
            <w:r w:rsidR="00A62A27" w:rsidRPr="00DE4A92">
              <w:rPr>
                <w:sz w:val="22"/>
                <w:szCs w:val="22"/>
              </w:rPr>
              <w:t>;</w:t>
            </w:r>
          </w:p>
          <w:p w14:paraId="3048B76D" w14:textId="77777777" w:rsidR="00445E48" w:rsidRDefault="00445E48" w:rsidP="002A1C8F">
            <w:r w:rsidRPr="00DE4A92">
              <w:rPr>
                <w:sz w:val="22"/>
                <w:szCs w:val="22"/>
              </w:rPr>
              <w:t>-</w:t>
            </w:r>
            <w:r w:rsidR="00683F4F" w:rsidRPr="00DE4A92">
              <w:rPr>
                <w:sz w:val="22"/>
                <w:szCs w:val="22"/>
              </w:rPr>
              <w:t xml:space="preserve"> </w:t>
            </w:r>
            <w:r w:rsidR="00773998" w:rsidRPr="00DE4A92">
              <w:rPr>
                <w:sz w:val="22"/>
                <w:szCs w:val="22"/>
              </w:rPr>
              <w:t xml:space="preserve">Lưu: </w:t>
            </w:r>
            <w:r w:rsidRPr="00DE4A92">
              <w:rPr>
                <w:sz w:val="22"/>
                <w:szCs w:val="22"/>
              </w:rPr>
              <w:t>VT</w:t>
            </w:r>
            <w:r w:rsidR="00717544" w:rsidRPr="00DE4A92">
              <w:rPr>
                <w:sz w:val="22"/>
                <w:szCs w:val="22"/>
              </w:rPr>
              <w:t xml:space="preserve">, </w:t>
            </w:r>
            <w:r w:rsidR="003F3C84" w:rsidRPr="00DE4A92">
              <w:rPr>
                <w:sz w:val="22"/>
                <w:szCs w:val="22"/>
              </w:rPr>
              <w:t>TGCS</w:t>
            </w:r>
            <w:r w:rsidRPr="00DE4A92">
              <w:rPr>
                <w:sz w:val="22"/>
                <w:szCs w:val="22"/>
              </w:rPr>
              <w:t>.</w:t>
            </w:r>
          </w:p>
        </w:tc>
        <w:tc>
          <w:tcPr>
            <w:tcW w:w="4927" w:type="dxa"/>
          </w:tcPr>
          <w:p w14:paraId="70B19228" w14:textId="77777777" w:rsidR="00445E48" w:rsidRDefault="00445E48" w:rsidP="002A1C8F">
            <w:pPr>
              <w:jc w:val="center"/>
              <w:rPr>
                <w:b/>
                <w:sz w:val="28"/>
                <w:szCs w:val="28"/>
              </w:rPr>
            </w:pPr>
            <w:r w:rsidRPr="009E2976">
              <w:rPr>
                <w:b/>
                <w:sz w:val="28"/>
                <w:szCs w:val="28"/>
              </w:rPr>
              <w:t>TM. BAN THƯỜNG VỤ</w:t>
            </w:r>
          </w:p>
          <w:p w14:paraId="67410642" w14:textId="77777777" w:rsidR="00FE453E" w:rsidRDefault="00FE453E" w:rsidP="002A1C8F">
            <w:pPr>
              <w:jc w:val="center"/>
              <w:rPr>
                <w:b/>
                <w:sz w:val="28"/>
                <w:szCs w:val="28"/>
              </w:rPr>
            </w:pPr>
            <w:r>
              <w:rPr>
                <w:b/>
                <w:sz w:val="28"/>
                <w:szCs w:val="28"/>
              </w:rPr>
              <w:t>PHÓ CHỦ TỊCH</w:t>
            </w:r>
            <w:r w:rsidR="002C0F0A">
              <w:rPr>
                <w:b/>
                <w:sz w:val="28"/>
                <w:szCs w:val="28"/>
              </w:rPr>
              <w:t xml:space="preserve"> THƯỜNG TRỰC</w:t>
            </w:r>
          </w:p>
          <w:p w14:paraId="449A0A63" w14:textId="77777777" w:rsidR="004616E8" w:rsidRDefault="004616E8" w:rsidP="002A1C8F">
            <w:pPr>
              <w:jc w:val="center"/>
              <w:rPr>
                <w:b/>
                <w:sz w:val="28"/>
                <w:szCs w:val="28"/>
              </w:rPr>
            </w:pPr>
          </w:p>
          <w:p w14:paraId="648D4DD5" w14:textId="77777777" w:rsidR="00B34B19" w:rsidRDefault="00B34B19" w:rsidP="002A1C8F">
            <w:pPr>
              <w:jc w:val="center"/>
              <w:rPr>
                <w:b/>
                <w:sz w:val="28"/>
                <w:szCs w:val="28"/>
              </w:rPr>
            </w:pPr>
          </w:p>
          <w:p w14:paraId="1BEFC45D" w14:textId="77777777" w:rsidR="004616E8" w:rsidRDefault="004616E8" w:rsidP="002A1C8F">
            <w:pPr>
              <w:jc w:val="center"/>
              <w:rPr>
                <w:b/>
                <w:sz w:val="28"/>
                <w:szCs w:val="28"/>
              </w:rPr>
            </w:pPr>
          </w:p>
          <w:p w14:paraId="584CF169" w14:textId="77777777" w:rsidR="004616E8" w:rsidRDefault="004616E8" w:rsidP="002A1C8F">
            <w:pPr>
              <w:jc w:val="center"/>
              <w:rPr>
                <w:b/>
                <w:sz w:val="28"/>
                <w:szCs w:val="28"/>
              </w:rPr>
            </w:pPr>
          </w:p>
          <w:p w14:paraId="1AD629E1" w14:textId="77777777" w:rsidR="00411EF3" w:rsidRDefault="00411EF3" w:rsidP="002A1C8F">
            <w:pPr>
              <w:jc w:val="center"/>
              <w:rPr>
                <w:b/>
              </w:rPr>
            </w:pPr>
          </w:p>
          <w:p w14:paraId="25116353" w14:textId="77777777" w:rsidR="00221535" w:rsidRPr="00FC5D94" w:rsidRDefault="00221535" w:rsidP="002A1C8F">
            <w:pPr>
              <w:jc w:val="center"/>
              <w:rPr>
                <w:b/>
              </w:rPr>
            </w:pPr>
            <w:r w:rsidRPr="00221535">
              <w:rPr>
                <w:b/>
                <w:sz w:val="28"/>
              </w:rPr>
              <w:t>Huỳnh Thị Thuý Phương</w:t>
            </w:r>
          </w:p>
        </w:tc>
      </w:tr>
    </w:tbl>
    <w:p w14:paraId="7CD19D2C" w14:textId="77777777" w:rsidR="001B5A81" w:rsidRDefault="001B5A81" w:rsidP="002A1C8F"/>
    <w:sectPr w:rsidR="001B5A81" w:rsidSect="002A1C8F">
      <w:headerReference w:type="default" r:id="rId9"/>
      <w:pgSz w:w="11907" w:h="16840" w:code="9"/>
      <w:pgMar w:top="851" w:right="102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30CE4" w14:textId="77777777" w:rsidR="00E803D3" w:rsidRDefault="00E803D3" w:rsidP="00A06BAB">
      <w:r>
        <w:separator/>
      </w:r>
    </w:p>
  </w:endnote>
  <w:endnote w:type="continuationSeparator" w:id="0">
    <w:p w14:paraId="6A35C5D6" w14:textId="77777777" w:rsidR="00E803D3" w:rsidRDefault="00E803D3" w:rsidP="00A0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21A22" w14:textId="77777777" w:rsidR="00E803D3" w:rsidRDefault="00E803D3" w:rsidP="00A06BAB">
      <w:r>
        <w:separator/>
      </w:r>
    </w:p>
  </w:footnote>
  <w:footnote w:type="continuationSeparator" w:id="0">
    <w:p w14:paraId="044631E5" w14:textId="77777777" w:rsidR="00E803D3" w:rsidRDefault="00E803D3" w:rsidP="00A06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015026"/>
      <w:docPartObj>
        <w:docPartGallery w:val="Page Numbers (Top of Page)"/>
        <w:docPartUnique/>
      </w:docPartObj>
    </w:sdtPr>
    <w:sdtEndPr>
      <w:rPr>
        <w:noProof/>
      </w:rPr>
    </w:sdtEndPr>
    <w:sdtContent>
      <w:p w14:paraId="69F2CC10" w14:textId="49C9D9BC" w:rsidR="00A06BAB" w:rsidRDefault="00A06BAB">
        <w:pPr>
          <w:pStyle w:val="Header"/>
          <w:jc w:val="center"/>
        </w:pPr>
        <w:r>
          <w:fldChar w:fldCharType="begin"/>
        </w:r>
        <w:r>
          <w:instrText xml:space="preserve"> PAGE   \* MERGEFORMAT </w:instrText>
        </w:r>
        <w:r>
          <w:fldChar w:fldCharType="separate"/>
        </w:r>
        <w:r w:rsidR="009E6827">
          <w:rPr>
            <w:noProof/>
          </w:rPr>
          <w:t>2</w:t>
        </w:r>
        <w:r>
          <w:rPr>
            <w:noProof/>
          </w:rPr>
          <w:fldChar w:fldCharType="end"/>
        </w:r>
      </w:p>
    </w:sdtContent>
  </w:sdt>
  <w:p w14:paraId="228B7B80" w14:textId="77777777" w:rsidR="00A06BAB" w:rsidRDefault="00A06B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B2927"/>
    <w:multiLevelType w:val="hybridMultilevel"/>
    <w:tmpl w:val="2A9E79DC"/>
    <w:lvl w:ilvl="0" w:tplc="64A47954">
      <w:start w:val="3"/>
      <w:numFmt w:val="bullet"/>
      <w:lvlText w:val="-"/>
      <w:lvlJc w:val="left"/>
      <w:pPr>
        <w:ind w:left="4245" w:hanging="360"/>
      </w:pPr>
      <w:rPr>
        <w:rFonts w:ascii="Times New Roman" w:eastAsia="Times New Roman" w:hAnsi="Times New Roman" w:cs="Times New Roman" w:hint="default"/>
      </w:rPr>
    </w:lvl>
    <w:lvl w:ilvl="1" w:tplc="04090003" w:tentative="1">
      <w:start w:val="1"/>
      <w:numFmt w:val="bullet"/>
      <w:lvlText w:val="o"/>
      <w:lvlJc w:val="left"/>
      <w:pPr>
        <w:ind w:left="4965" w:hanging="360"/>
      </w:pPr>
      <w:rPr>
        <w:rFonts w:ascii="Courier New" w:hAnsi="Courier New" w:cs="Courier New" w:hint="default"/>
      </w:rPr>
    </w:lvl>
    <w:lvl w:ilvl="2" w:tplc="04090005" w:tentative="1">
      <w:start w:val="1"/>
      <w:numFmt w:val="bullet"/>
      <w:lvlText w:val=""/>
      <w:lvlJc w:val="left"/>
      <w:pPr>
        <w:ind w:left="5685" w:hanging="360"/>
      </w:pPr>
      <w:rPr>
        <w:rFonts w:ascii="Wingdings" w:hAnsi="Wingdings" w:hint="default"/>
      </w:rPr>
    </w:lvl>
    <w:lvl w:ilvl="3" w:tplc="04090001" w:tentative="1">
      <w:start w:val="1"/>
      <w:numFmt w:val="bullet"/>
      <w:lvlText w:val=""/>
      <w:lvlJc w:val="left"/>
      <w:pPr>
        <w:ind w:left="6405" w:hanging="360"/>
      </w:pPr>
      <w:rPr>
        <w:rFonts w:ascii="Symbol" w:hAnsi="Symbol" w:hint="default"/>
      </w:rPr>
    </w:lvl>
    <w:lvl w:ilvl="4" w:tplc="04090003" w:tentative="1">
      <w:start w:val="1"/>
      <w:numFmt w:val="bullet"/>
      <w:lvlText w:val="o"/>
      <w:lvlJc w:val="left"/>
      <w:pPr>
        <w:ind w:left="7125" w:hanging="360"/>
      </w:pPr>
      <w:rPr>
        <w:rFonts w:ascii="Courier New" w:hAnsi="Courier New" w:cs="Courier New" w:hint="default"/>
      </w:rPr>
    </w:lvl>
    <w:lvl w:ilvl="5" w:tplc="04090005" w:tentative="1">
      <w:start w:val="1"/>
      <w:numFmt w:val="bullet"/>
      <w:lvlText w:val=""/>
      <w:lvlJc w:val="left"/>
      <w:pPr>
        <w:ind w:left="7845" w:hanging="360"/>
      </w:pPr>
      <w:rPr>
        <w:rFonts w:ascii="Wingdings" w:hAnsi="Wingdings" w:hint="default"/>
      </w:rPr>
    </w:lvl>
    <w:lvl w:ilvl="6" w:tplc="04090001" w:tentative="1">
      <w:start w:val="1"/>
      <w:numFmt w:val="bullet"/>
      <w:lvlText w:val=""/>
      <w:lvlJc w:val="left"/>
      <w:pPr>
        <w:ind w:left="8565" w:hanging="360"/>
      </w:pPr>
      <w:rPr>
        <w:rFonts w:ascii="Symbol" w:hAnsi="Symbol" w:hint="default"/>
      </w:rPr>
    </w:lvl>
    <w:lvl w:ilvl="7" w:tplc="04090003" w:tentative="1">
      <w:start w:val="1"/>
      <w:numFmt w:val="bullet"/>
      <w:lvlText w:val="o"/>
      <w:lvlJc w:val="left"/>
      <w:pPr>
        <w:ind w:left="9285" w:hanging="360"/>
      </w:pPr>
      <w:rPr>
        <w:rFonts w:ascii="Courier New" w:hAnsi="Courier New" w:cs="Courier New" w:hint="default"/>
      </w:rPr>
    </w:lvl>
    <w:lvl w:ilvl="8" w:tplc="04090005" w:tentative="1">
      <w:start w:val="1"/>
      <w:numFmt w:val="bullet"/>
      <w:lvlText w:val=""/>
      <w:lvlJc w:val="left"/>
      <w:pPr>
        <w:ind w:left="10005" w:hanging="360"/>
      </w:pPr>
      <w:rPr>
        <w:rFonts w:ascii="Wingdings" w:hAnsi="Wingdings" w:hint="default"/>
      </w:rPr>
    </w:lvl>
  </w:abstractNum>
  <w:abstractNum w:abstractNumId="1">
    <w:nsid w:val="16753D9D"/>
    <w:multiLevelType w:val="hybridMultilevel"/>
    <w:tmpl w:val="FFE48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D27B4"/>
    <w:multiLevelType w:val="hybridMultilevel"/>
    <w:tmpl w:val="0CAA3996"/>
    <w:lvl w:ilvl="0" w:tplc="9DBE32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BF0252"/>
    <w:multiLevelType w:val="hybridMultilevel"/>
    <w:tmpl w:val="5C8AA2B4"/>
    <w:lvl w:ilvl="0" w:tplc="0986A5D4">
      <w:start w:val="1"/>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2D461869"/>
    <w:multiLevelType w:val="hybridMultilevel"/>
    <w:tmpl w:val="682A984C"/>
    <w:lvl w:ilvl="0" w:tplc="240E822C">
      <w:start w:val="3"/>
      <w:numFmt w:val="bullet"/>
      <w:lvlText w:val="-"/>
      <w:lvlJc w:val="left"/>
      <w:pPr>
        <w:ind w:left="4380" w:hanging="360"/>
      </w:pPr>
      <w:rPr>
        <w:rFonts w:ascii="Times New Roman" w:eastAsia="Times New Roman" w:hAnsi="Times New Roman" w:cs="Times New Roman" w:hint="default"/>
      </w:rPr>
    </w:lvl>
    <w:lvl w:ilvl="1" w:tplc="04090003" w:tentative="1">
      <w:start w:val="1"/>
      <w:numFmt w:val="bullet"/>
      <w:lvlText w:val="o"/>
      <w:lvlJc w:val="left"/>
      <w:pPr>
        <w:ind w:left="5100" w:hanging="360"/>
      </w:pPr>
      <w:rPr>
        <w:rFonts w:ascii="Courier New" w:hAnsi="Courier New" w:cs="Courier New" w:hint="default"/>
      </w:rPr>
    </w:lvl>
    <w:lvl w:ilvl="2" w:tplc="04090005" w:tentative="1">
      <w:start w:val="1"/>
      <w:numFmt w:val="bullet"/>
      <w:lvlText w:val=""/>
      <w:lvlJc w:val="left"/>
      <w:pPr>
        <w:ind w:left="5820" w:hanging="360"/>
      </w:pPr>
      <w:rPr>
        <w:rFonts w:ascii="Wingdings" w:hAnsi="Wingdings" w:hint="default"/>
      </w:rPr>
    </w:lvl>
    <w:lvl w:ilvl="3" w:tplc="04090001" w:tentative="1">
      <w:start w:val="1"/>
      <w:numFmt w:val="bullet"/>
      <w:lvlText w:val=""/>
      <w:lvlJc w:val="left"/>
      <w:pPr>
        <w:ind w:left="6540" w:hanging="360"/>
      </w:pPr>
      <w:rPr>
        <w:rFonts w:ascii="Symbol" w:hAnsi="Symbol" w:hint="default"/>
      </w:rPr>
    </w:lvl>
    <w:lvl w:ilvl="4" w:tplc="04090003" w:tentative="1">
      <w:start w:val="1"/>
      <w:numFmt w:val="bullet"/>
      <w:lvlText w:val="o"/>
      <w:lvlJc w:val="left"/>
      <w:pPr>
        <w:ind w:left="7260" w:hanging="360"/>
      </w:pPr>
      <w:rPr>
        <w:rFonts w:ascii="Courier New" w:hAnsi="Courier New" w:cs="Courier New" w:hint="default"/>
      </w:rPr>
    </w:lvl>
    <w:lvl w:ilvl="5" w:tplc="04090005" w:tentative="1">
      <w:start w:val="1"/>
      <w:numFmt w:val="bullet"/>
      <w:lvlText w:val=""/>
      <w:lvlJc w:val="left"/>
      <w:pPr>
        <w:ind w:left="7980" w:hanging="360"/>
      </w:pPr>
      <w:rPr>
        <w:rFonts w:ascii="Wingdings" w:hAnsi="Wingdings" w:hint="default"/>
      </w:rPr>
    </w:lvl>
    <w:lvl w:ilvl="6" w:tplc="04090001" w:tentative="1">
      <w:start w:val="1"/>
      <w:numFmt w:val="bullet"/>
      <w:lvlText w:val=""/>
      <w:lvlJc w:val="left"/>
      <w:pPr>
        <w:ind w:left="8700" w:hanging="360"/>
      </w:pPr>
      <w:rPr>
        <w:rFonts w:ascii="Symbol" w:hAnsi="Symbol" w:hint="default"/>
      </w:rPr>
    </w:lvl>
    <w:lvl w:ilvl="7" w:tplc="04090003" w:tentative="1">
      <w:start w:val="1"/>
      <w:numFmt w:val="bullet"/>
      <w:lvlText w:val="o"/>
      <w:lvlJc w:val="left"/>
      <w:pPr>
        <w:ind w:left="9420" w:hanging="360"/>
      </w:pPr>
      <w:rPr>
        <w:rFonts w:ascii="Courier New" w:hAnsi="Courier New" w:cs="Courier New" w:hint="default"/>
      </w:rPr>
    </w:lvl>
    <w:lvl w:ilvl="8" w:tplc="04090005" w:tentative="1">
      <w:start w:val="1"/>
      <w:numFmt w:val="bullet"/>
      <w:lvlText w:val=""/>
      <w:lvlJc w:val="left"/>
      <w:pPr>
        <w:ind w:left="10140" w:hanging="360"/>
      </w:pPr>
      <w:rPr>
        <w:rFonts w:ascii="Wingdings" w:hAnsi="Wingdings" w:hint="default"/>
      </w:rPr>
    </w:lvl>
  </w:abstractNum>
  <w:abstractNum w:abstractNumId="5">
    <w:nsid w:val="392E62DA"/>
    <w:multiLevelType w:val="hybridMultilevel"/>
    <w:tmpl w:val="CB7622EE"/>
    <w:lvl w:ilvl="0" w:tplc="F1BA21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E402D1"/>
    <w:multiLevelType w:val="hybridMultilevel"/>
    <w:tmpl w:val="22F47622"/>
    <w:lvl w:ilvl="0" w:tplc="22BE600C">
      <w:start w:val="3"/>
      <w:numFmt w:val="bullet"/>
      <w:lvlText w:val="-"/>
      <w:lvlJc w:val="left"/>
      <w:pPr>
        <w:ind w:left="4245" w:hanging="360"/>
      </w:pPr>
      <w:rPr>
        <w:rFonts w:ascii="Times New Roman" w:eastAsia="Times New Roman" w:hAnsi="Times New Roman" w:cs="Times New Roman" w:hint="default"/>
        <w:b/>
      </w:rPr>
    </w:lvl>
    <w:lvl w:ilvl="1" w:tplc="04090003" w:tentative="1">
      <w:start w:val="1"/>
      <w:numFmt w:val="bullet"/>
      <w:lvlText w:val="o"/>
      <w:lvlJc w:val="left"/>
      <w:pPr>
        <w:ind w:left="4965" w:hanging="360"/>
      </w:pPr>
      <w:rPr>
        <w:rFonts w:ascii="Courier New" w:hAnsi="Courier New" w:cs="Courier New" w:hint="default"/>
      </w:rPr>
    </w:lvl>
    <w:lvl w:ilvl="2" w:tplc="04090005" w:tentative="1">
      <w:start w:val="1"/>
      <w:numFmt w:val="bullet"/>
      <w:lvlText w:val=""/>
      <w:lvlJc w:val="left"/>
      <w:pPr>
        <w:ind w:left="5685" w:hanging="360"/>
      </w:pPr>
      <w:rPr>
        <w:rFonts w:ascii="Wingdings" w:hAnsi="Wingdings" w:hint="default"/>
      </w:rPr>
    </w:lvl>
    <w:lvl w:ilvl="3" w:tplc="04090001" w:tentative="1">
      <w:start w:val="1"/>
      <w:numFmt w:val="bullet"/>
      <w:lvlText w:val=""/>
      <w:lvlJc w:val="left"/>
      <w:pPr>
        <w:ind w:left="6405" w:hanging="360"/>
      </w:pPr>
      <w:rPr>
        <w:rFonts w:ascii="Symbol" w:hAnsi="Symbol" w:hint="default"/>
      </w:rPr>
    </w:lvl>
    <w:lvl w:ilvl="4" w:tplc="04090003" w:tentative="1">
      <w:start w:val="1"/>
      <w:numFmt w:val="bullet"/>
      <w:lvlText w:val="o"/>
      <w:lvlJc w:val="left"/>
      <w:pPr>
        <w:ind w:left="7125" w:hanging="360"/>
      </w:pPr>
      <w:rPr>
        <w:rFonts w:ascii="Courier New" w:hAnsi="Courier New" w:cs="Courier New" w:hint="default"/>
      </w:rPr>
    </w:lvl>
    <w:lvl w:ilvl="5" w:tplc="04090005" w:tentative="1">
      <w:start w:val="1"/>
      <w:numFmt w:val="bullet"/>
      <w:lvlText w:val=""/>
      <w:lvlJc w:val="left"/>
      <w:pPr>
        <w:ind w:left="7845" w:hanging="360"/>
      </w:pPr>
      <w:rPr>
        <w:rFonts w:ascii="Wingdings" w:hAnsi="Wingdings" w:hint="default"/>
      </w:rPr>
    </w:lvl>
    <w:lvl w:ilvl="6" w:tplc="04090001" w:tentative="1">
      <w:start w:val="1"/>
      <w:numFmt w:val="bullet"/>
      <w:lvlText w:val=""/>
      <w:lvlJc w:val="left"/>
      <w:pPr>
        <w:ind w:left="8565" w:hanging="360"/>
      </w:pPr>
      <w:rPr>
        <w:rFonts w:ascii="Symbol" w:hAnsi="Symbol" w:hint="default"/>
      </w:rPr>
    </w:lvl>
    <w:lvl w:ilvl="7" w:tplc="04090003" w:tentative="1">
      <w:start w:val="1"/>
      <w:numFmt w:val="bullet"/>
      <w:lvlText w:val="o"/>
      <w:lvlJc w:val="left"/>
      <w:pPr>
        <w:ind w:left="9285" w:hanging="360"/>
      </w:pPr>
      <w:rPr>
        <w:rFonts w:ascii="Courier New" w:hAnsi="Courier New" w:cs="Courier New" w:hint="default"/>
      </w:rPr>
    </w:lvl>
    <w:lvl w:ilvl="8" w:tplc="04090005" w:tentative="1">
      <w:start w:val="1"/>
      <w:numFmt w:val="bullet"/>
      <w:lvlText w:val=""/>
      <w:lvlJc w:val="left"/>
      <w:pPr>
        <w:ind w:left="10005" w:hanging="360"/>
      </w:pPr>
      <w:rPr>
        <w:rFonts w:ascii="Wingdings" w:hAnsi="Wingdings" w:hint="default"/>
      </w:rPr>
    </w:lvl>
  </w:abstractNum>
  <w:abstractNum w:abstractNumId="7">
    <w:nsid w:val="5C1554AB"/>
    <w:multiLevelType w:val="hybridMultilevel"/>
    <w:tmpl w:val="BB6E21F6"/>
    <w:lvl w:ilvl="0" w:tplc="9EB89E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0B0ACE"/>
    <w:multiLevelType w:val="hybridMultilevel"/>
    <w:tmpl w:val="A582ED20"/>
    <w:lvl w:ilvl="0" w:tplc="D1CE66D0">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65DA1865"/>
    <w:multiLevelType w:val="hybridMultilevel"/>
    <w:tmpl w:val="17E874D6"/>
    <w:lvl w:ilvl="0" w:tplc="64F81BD4">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6"/>
  </w:num>
  <w:num w:numId="2">
    <w:abstractNumId w:val="4"/>
  </w:num>
  <w:num w:numId="3">
    <w:abstractNumId w:val="0"/>
  </w:num>
  <w:num w:numId="4">
    <w:abstractNumId w:val="1"/>
  </w:num>
  <w:num w:numId="5">
    <w:abstractNumId w:val="9"/>
  </w:num>
  <w:num w:numId="6">
    <w:abstractNumId w:val="5"/>
  </w:num>
  <w:num w:numId="7">
    <w:abstractNumId w:val="7"/>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E48"/>
    <w:rsid w:val="00000425"/>
    <w:rsid w:val="00002F86"/>
    <w:rsid w:val="000044DC"/>
    <w:rsid w:val="00012779"/>
    <w:rsid w:val="00012AFB"/>
    <w:rsid w:val="00013BDF"/>
    <w:rsid w:val="00021177"/>
    <w:rsid w:val="00026507"/>
    <w:rsid w:val="00031E30"/>
    <w:rsid w:val="00032E63"/>
    <w:rsid w:val="00040F36"/>
    <w:rsid w:val="000515A5"/>
    <w:rsid w:val="0005215B"/>
    <w:rsid w:val="00053774"/>
    <w:rsid w:val="00056035"/>
    <w:rsid w:val="00067F5D"/>
    <w:rsid w:val="000704F3"/>
    <w:rsid w:val="0007250B"/>
    <w:rsid w:val="000A0DB9"/>
    <w:rsid w:val="000A30E3"/>
    <w:rsid w:val="000A5759"/>
    <w:rsid w:val="000C0870"/>
    <w:rsid w:val="000C123C"/>
    <w:rsid w:val="000D0A17"/>
    <w:rsid w:val="000D289D"/>
    <w:rsid w:val="000D7BA6"/>
    <w:rsid w:val="000E1F8E"/>
    <w:rsid w:val="000E7A09"/>
    <w:rsid w:val="000F0333"/>
    <w:rsid w:val="000F0D2B"/>
    <w:rsid w:val="000F1333"/>
    <w:rsid w:val="000F227C"/>
    <w:rsid w:val="000F4EA7"/>
    <w:rsid w:val="001040FF"/>
    <w:rsid w:val="001223B8"/>
    <w:rsid w:val="001240AC"/>
    <w:rsid w:val="0012546E"/>
    <w:rsid w:val="001302A2"/>
    <w:rsid w:val="00132078"/>
    <w:rsid w:val="00132764"/>
    <w:rsid w:val="001343E1"/>
    <w:rsid w:val="00136556"/>
    <w:rsid w:val="00140BC4"/>
    <w:rsid w:val="00145AD2"/>
    <w:rsid w:val="001511C6"/>
    <w:rsid w:val="001628EF"/>
    <w:rsid w:val="00165DBB"/>
    <w:rsid w:val="0016642C"/>
    <w:rsid w:val="00174A09"/>
    <w:rsid w:val="00194AE8"/>
    <w:rsid w:val="001973BE"/>
    <w:rsid w:val="00197602"/>
    <w:rsid w:val="001A078F"/>
    <w:rsid w:val="001A0D6F"/>
    <w:rsid w:val="001A3F6F"/>
    <w:rsid w:val="001A3FAB"/>
    <w:rsid w:val="001A5ACC"/>
    <w:rsid w:val="001A742D"/>
    <w:rsid w:val="001B0098"/>
    <w:rsid w:val="001B2F68"/>
    <w:rsid w:val="001B5160"/>
    <w:rsid w:val="001B5233"/>
    <w:rsid w:val="001B5A81"/>
    <w:rsid w:val="001C15DE"/>
    <w:rsid w:val="001C1D3B"/>
    <w:rsid w:val="001C5FAA"/>
    <w:rsid w:val="001C6CDF"/>
    <w:rsid w:val="001D0B5A"/>
    <w:rsid w:val="001D51D1"/>
    <w:rsid w:val="001D7629"/>
    <w:rsid w:val="001E48FD"/>
    <w:rsid w:val="001E76E3"/>
    <w:rsid w:val="001F0460"/>
    <w:rsid w:val="001F0E46"/>
    <w:rsid w:val="001F13E9"/>
    <w:rsid w:val="001F16FA"/>
    <w:rsid w:val="001F189B"/>
    <w:rsid w:val="001F4887"/>
    <w:rsid w:val="001F6174"/>
    <w:rsid w:val="00204138"/>
    <w:rsid w:val="00205953"/>
    <w:rsid w:val="002063F0"/>
    <w:rsid w:val="002107BA"/>
    <w:rsid w:val="00210B4E"/>
    <w:rsid w:val="00210BA9"/>
    <w:rsid w:val="00211FEA"/>
    <w:rsid w:val="0022075E"/>
    <w:rsid w:val="00220B72"/>
    <w:rsid w:val="00221535"/>
    <w:rsid w:val="00223386"/>
    <w:rsid w:val="00234259"/>
    <w:rsid w:val="00235535"/>
    <w:rsid w:val="00243AFA"/>
    <w:rsid w:val="00244C75"/>
    <w:rsid w:val="00245992"/>
    <w:rsid w:val="002658DA"/>
    <w:rsid w:val="00271E95"/>
    <w:rsid w:val="00275755"/>
    <w:rsid w:val="002800AE"/>
    <w:rsid w:val="00280161"/>
    <w:rsid w:val="00282F9A"/>
    <w:rsid w:val="0028591D"/>
    <w:rsid w:val="00290278"/>
    <w:rsid w:val="00291154"/>
    <w:rsid w:val="00295479"/>
    <w:rsid w:val="002976AF"/>
    <w:rsid w:val="00297B31"/>
    <w:rsid w:val="002A092D"/>
    <w:rsid w:val="002A1206"/>
    <w:rsid w:val="002A1C8F"/>
    <w:rsid w:val="002A2E85"/>
    <w:rsid w:val="002A3315"/>
    <w:rsid w:val="002A40FD"/>
    <w:rsid w:val="002A4E61"/>
    <w:rsid w:val="002A628A"/>
    <w:rsid w:val="002B286C"/>
    <w:rsid w:val="002B7F04"/>
    <w:rsid w:val="002C0F0A"/>
    <w:rsid w:val="002C1245"/>
    <w:rsid w:val="002C5DEE"/>
    <w:rsid w:val="002C751F"/>
    <w:rsid w:val="002D03F8"/>
    <w:rsid w:val="002D1F7F"/>
    <w:rsid w:val="002D4229"/>
    <w:rsid w:val="002D6534"/>
    <w:rsid w:val="002E50DC"/>
    <w:rsid w:val="002E53A9"/>
    <w:rsid w:val="002E566B"/>
    <w:rsid w:val="002E57FD"/>
    <w:rsid w:val="002E6590"/>
    <w:rsid w:val="002F17B2"/>
    <w:rsid w:val="002F388A"/>
    <w:rsid w:val="003072F4"/>
    <w:rsid w:val="003114ED"/>
    <w:rsid w:val="00314DDD"/>
    <w:rsid w:val="00315187"/>
    <w:rsid w:val="00315F89"/>
    <w:rsid w:val="00317B29"/>
    <w:rsid w:val="0032039C"/>
    <w:rsid w:val="00322026"/>
    <w:rsid w:val="00324331"/>
    <w:rsid w:val="00326620"/>
    <w:rsid w:val="00330E29"/>
    <w:rsid w:val="00333FD2"/>
    <w:rsid w:val="003428EA"/>
    <w:rsid w:val="00343D0A"/>
    <w:rsid w:val="003479BB"/>
    <w:rsid w:val="00347BD3"/>
    <w:rsid w:val="00362474"/>
    <w:rsid w:val="00370A87"/>
    <w:rsid w:val="0038323C"/>
    <w:rsid w:val="00384247"/>
    <w:rsid w:val="003844E7"/>
    <w:rsid w:val="0039224A"/>
    <w:rsid w:val="00393235"/>
    <w:rsid w:val="00395856"/>
    <w:rsid w:val="003966DC"/>
    <w:rsid w:val="003968BC"/>
    <w:rsid w:val="00397527"/>
    <w:rsid w:val="003A5AE6"/>
    <w:rsid w:val="003A5B54"/>
    <w:rsid w:val="003A6ED2"/>
    <w:rsid w:val="003A7EC2"/>
    <w:rsid w:val="003B1714"/>
    <w:rsid w:val="003C286C"/>
    <w:rsid w:val="003C3C2C"/>
    <w:rsid w:val="003C5A3D"/>
    <w:rsid w:val="003D10A7"/>
    <w:rsid w:val="003D4CD1"/>
    <w:rsid w:val="003D5C90"/>
    <w:rsid w:val="003E110E"/>
    <w:rsid w:val="003E211C"/>
    <w:rsid w:val="003F3C84"/>
    <w:rsid w:val="003F6F57"/>
    <w:rsid w:val="00402772"/>
    <w:rsid w:val="00402AA2"/>
    <w:rsid w:val="004040CC"/>
    <w:rsid w:val="00405D68"/>
    <w:rsid w:val="00411EF2"/>
    <w:rsid w:val="00411EF3"/>
    <w:rsid w:val="00417E00"/>
    <w:rsid w:val="0042002D"/>
    <w:rsid w:val="00425083"/>
    <w:rsid w:val="00426609"/>
    <w:rsid w:val="004309E0"/>
    <w:rsid w:val="004326D9"/>
    <w:rsid w:val="00432811"/>
    <w:rsid w:val="004353A5"/>
    <w:rsid w:val="00443CA0"/>
    <w:rsid w:val="00445A32"/>
    <w:rsid w:val="00445E48"/>
    <w:rsid w:val="004526E6"/>
    <w:rsid w:val="004565B1"/>
    <w:rsid w:val="004616E8"/>
    <w:rsid w:val="00474C32"/>
    <w:rsid w:val="00474D91"/>
    <w:rsid w:val="00477FAC"/>
    <w:rsid w:val="00481F1E"/>
    <w:rsid w:val="0048695A"/>
    <w:rsid w:val="004948C9"/>
    <w:rsid w:val="0049530C"/>
    <w:rsid w:val="00495D59"/>
    <w:rsid w:val="004B04F6"/>
    <w:rsid w:val="004B2445"/>
    <w:rsid w:val="004B357F"/>
    <w:rsid w:val="004B5A97"/>
    <w:rsid w:val="004B5C0A"/>
    <w:rsid w:val="004B5F3A"/>
    <w:rsid w:val="004C1CC6"/>
    <w:rsid w:val="004C3C0B"/>
    <w:rsid w:val="004C5CE9"/>
    <w:rsid w:val="004C72D1"/>
    <w:rsid w:val="004D108D"/>
    <w:rsid w:val="004D3358"/>
    <w:rsid w:val="004E0F3E"/>
    <w:rsid w:val="0050263C"/>
    <w:rsid w:val="00503B1A"/>
    <w:rsid w:val="00507A5C"/>
    <w:rsid w:val="00513724"/>
    <w:rsid w:val="00520512"/>
    <w:rsid w:val="00521864"/>
    <w:rsid w:val="00525DDD"/>
    <w:rsid w:val="005275AB"/>
    <w:rsid w:val="005348B1"/>
    <w:rsid w:val="005359DA"/>
    <w:rsid w:val="005404AF"/>
    <w:rsid w:val="00543C52"/>
    <w:rsid w:val="005448C4"/>
    <w:rsid w:val="00554945"/>
    <w:rsid w:val="005556B4"/>
    <w:rsid w:val="00565AAD"/>
    <w:rsid w:val="005674A4"/>
    <w:rsid w:val="005723F7"/>
    <w:rsid w:val="005743A8"/>
    <w:rsid w:val="0057687C"/>
    <w:rsid w:val="00580BB6"/>
    <w:rsid w:val="00584422"/>
    <w:rsid w:val="00584ACA"/>
    <w:rsid w:val="0058536E"/>
    <w:rsid w:val="0059115A"/>
    <w:rsid w:val="005B0E78"/>
    <w:rsid w:val="005B4D0B"/>
    <w:rsid w:val="005B635C"/>
    <w:rsid w:val="005C2353"/>
    <w:rsid w:val="005C4220"/>
    <w:rsid w:val="005C6D55"/>
    <w:rsid w:val="005C6EA3"/>
    <w:rsid w:val="005D7B74"/>
    <w:rsid w:val="005F1C83"/>
    <w:rsid w:val="005F54C3"/>
    <w:rsid w:val="005F6BDE"/>
    <w:rsid w:val="0060246A"/>
    <w:rsid w:val="00607BF1"/>
    <w:rsid w:val="00610621"/>
    <w:rsid w:val="00611AA0"/>
    <w:rsid w:val="006123DA"/>
    <w:rsid w:val="00612F15"/>
    <w:rsid w:val="00615750"/>
    <w:rsid w:val="006167B6"/>
    <w:rsid w:val="00621AF3"/>
    <w:rsid w:val="00621E4E"/>
    <w:rsid w:val="00622DEC"/>
    <w:rsid w:val="00626786"/>
    <w:rsid w:val="006307DB"/>
    <w:rsid w:val="0063326F"/>
    <w:rsid w:val="00634CCD"/>
    <w:rsid w:val="00642039"/>
    <w:rsid w:val="006429CC"/>
    <w:rsid w:val="00643184"/>
    <w:rsid w:val="00646052"/>
    <w:rsid w:val="00646204"/>
    <w:rsid w:val="006471DF"/>
    <w:rsid w:val="00652F80"/>
    <w:rsid w:val="00656681"/>
    <w:rsid w:val="00660408"/>
    <w:rsid w:val="00660BEC"/>
    <w:rsid w:val="00661AEC"/>
    <w:rsid w:val="006672B3"/>
    <w:rsid w:val="006705C2"/>
    <w:rsid w:val="00672540"/>
    <w:rsid w:val="00673244"/>
    <w:rsid w:val="006766C1"/>
    <w:rsid w:val="00681C4D"/>
    <w:rsid w:val="006822E5"/>
    <w:rsid w:val="00683F4F"/>
    <w:rsid w:val="00684EF6"/>
    <w:rsid w:val="006852A6"/>
    <w:rsid w:val="0068670A"/>
    <w:rsid w:val="00691C73"/>
    <w:rsid w:val="006956F4"/>
    <w:rsid w:val="00695C91"/>
    <w:rsid w:val="006A0C3D"/>
    <w:rsid w:val="006A1F4F"/>
    <w:rsid w:val="006A681E"/>
    <w:rsid w:val="006A7EDE"/>
    <w:rsid w:val="006B121C"/>
    <w:rsid w:val="006B3201"/>
    <w:rsid w:val="006C633F"/>
    <w:rsid w:val="006C7746"/>
    <w:rsid w:val="006D0749"/>
    <w:rsid w:val="006D5EBB"/>
    <w:rsid w:val="006E2A80"/>
    <w:rsid w:val="006E2B6A"/>
    <w:rsid w:val="006E472C"/>
    <w:rsid w:val="006E5162"/>
    <w:rsid w:val="00701E67"/>
    <w:rsid w:val="00703230"/>
    <w:rsid w:val="00707503"/>
    <w:rsid w:val="00713BBE"/>
    <w:rsid w:val="00715959"/>
    <w:rsid w:val="00717544"/>
    <w:rsid w:val="00724108"/>
    <w:rsid w:val="00731D59"/>
    <w:rsid w:val="00732FB0"/>
    <w:rsid w:val="00733CAD"/>
    <w:rsid w:val="0073642F"/>
    <w:rsid w:val="007376C8"/>
    <w:rsid w:val="00746096"/>
    <w:rsid w:val="00747EA5"/>
    <w:rsid w:val="007504CB"/>
    <w:rsid w:val="007533DF"/>
    <w:rsid w:val="0075728B"/>
    <w:rsid w:val="0075771C"/>
    <w:rsid w:val="007636BD"/>
    <w:rsid w:val="00765D9C"/>
    <w:rsid w:val="00767D8A"/>
    <w:rsid w:val="00770CBF"/>
    <w:rsid w:val="00772A67"/>
    <w:rsid w:val="00773998"/>
    <w:rsid w:val="00782305"/>
    <w:rsid w:val="0078260E"/>
    <w:rsid w:val="0079013D"/>
    <w:rsid w:val="00791478"/>
    <w:rsid w:val="007938E2"/>
    <w:rsid w:val="0079722C"/>
    <w:rsid w:val="00797721"/>
    <w:rsid w:val="007A06AE"/>
    <w:rsid w:val="007A4415"/>
    <w:rsid w:val="007A4597"/>
    <w:rsid w:val="007B31D9"/>
    <w:rsid w:val="007B31E5"/>
    <w:rsid w:val="007B41B6"/>
    <w:rsid w:val="007C2952"/>
    <w:rsid w:val="007C3D4F"/>
    <w:rsid w:val="007C4170"/>
    <w:rsid w:val="007C7238"/>
    <w:rsid w:val="007C7D1B"/>
    <w:rsid w:val="007D2CE4"/>
    <w:rsid w:val="007D4F0C"/>
    <w:rsid w:val="007D690D"/>
    <w:rsid w:val="007D6D24"/>
    <w:rsid w:val="007E3B76"/>
    <w:rsid w:val="007E3FBC"/>
    <w:rsid w:val="007E45A3"/>
    <w:rsid w:val="007E483A"/>
    <w:rsid w:val="007E49AC"/>
    <w:rsid w:val="007E6690"/>
    <w:rsid w:val="007E7D27"/>
    <w:rsid w:val="007F0139"/>
    <w:rsid w:val="007F0776"/>
    <w:rsid w:val="007F114D"/>
    <w:rsid w:val="007F188D"/>
    <w:rsid w:val="007F3929"/>
    <w:rsid w:val="007F61D5"/>
    <w:rsid w:val="0080013F"/>
    <w:rsid w:val="008033B7"/>
    <w:rsid w:val="00804501"/>
    <w:rsid w:val="00807569"/>
    <w:rsid w:val="00811273"/>
    <w:rsid w:val="00815653"/>
    <w:rsid w:val="00815B5D"/>
    <w:rsid w:val="00821AA6"/>
    <w:rsid w:val="00825393"/>
    <w:rsid w:val="00825E2D"/>
    <w:rsid w:val="0082646B"/>
    <w:rsid w:val="00826F68"/>
    <w:rsid w:val="00834CDE"/>
    <w:rsid w:val="00841D87"/>
    <w:rsid w:val="00842984"/>
    <w:rsid w:val="0084535D"/>
    <w:rsid w:val="00845E11"/>
    <w:rsid w:val="00846719"/>
    <w:rsid w:val="00847B8A"/>
    <w:rsid w:val="00851455"/>
    <w:rsid w:val="00853248"/>
    <w:rsid w:val="0085601C"/>
    <w:rsid w:val="008561CD"/>
    <w:rsid w:val="0086366B"/>
    <w:rsid w:val="00863A0F"/>
    <w:rsid w:val="00864D17"/>
    <w:rsid w:val="00867E9A"/>
    <w:rsid w:val="00871385"/>
    <w:rsid w:val="00872745"/>
    <w:rsid w:val="00874000"/>
    <w:rsid w:val="00874457"/>
    <w:rsid w:val="00874C22"/>
    <w:rsid w:val="008779D1"/>
    <w:rsid w:val="00877DDA"/>
    <w:rsid w:val="0088071E"/>
    <w:rsid w:val="00881AF1"/>
    <w:rsid w:val="00894727"/>
    <w:rsid w:val="00896F83"/>
    <w:rsid w:val="008A0542"/>
    <w:rsid w:val="008A0B29"/>
    <w:rsid w:val="008A1DE0"/>
    <w:rsid w:val="008A2C4C"/>
    <w:rsid w:val="008A5C0C"/>
    <w:rsid w:val="008B01D8"/>
    <w:rsid w:val="008B270C"/>
    <w:rsid w:val="008B47A5"/>
    <w:rsid w:val="008C3DF7"/>
    <w:rsid w:val="008C42CC"/>
    <w:rsid w:val="008C49FB"/>
    <w:rsid w:val="008D26BC"/>
    <w:rsid w:val="008D62B6"/>
    <w:rsid w:val="008D6837"/>
    <w:rsid w:val="008D735D"/>
    <w:rsid w:val="008E07D5"/>
    <w:rsid w:val="008E21E7"/>
    <w:rsid w:val="008E5EDC"/>
    <w:rsid w:val="008E5EDE"/>
    <w:rsid w:val="008E6E59"/>
    <w:rsid w:val="008F0E5D"/>
    <w:rsid w:val="008F1902"/>
    <w:rsid w:val="008F1998"/>
    <w:rsid w:val="00902E0B"/>
    <w:rsid w:val="00904BC9"/>
    <w:rsid w:val="00904DE5"/>
    <w:rsid w:val="00912D97"/>
    <w:rsid w:val="00920882"/>
    <w:rsid w:val="00921415"/>
    <w:rsid w:val="00921639"/>
    <w:rsid w:val="00921D88"/>
    <w:rsid w:val="00922DB7"/>
    <w:rsid w:val="0093533D"/>
    <w:rsid w:val="00944190"/>
    <w:rsid w:val="009503A3"/>
    <w:rsid w:val="00950C07"/>
    <w:rsid w:val="00953CFD"/>
    <w:rsid w:val="00953D63"/>
    <w:rsid w:val="0095679D"/>
    <w:rsid w:val="009571FB"/>
    <w:rsid w:val="0096198E"/>
    <w:rsid w:val="00962671"/>
    <w:rsid w:val="00965274"/>
    <w:rsid w:val="00966D25"/>
    <w:rsid w:val="009703F7"/>
    <w:rsid w:val="00971059"/>
    <w:rsid w:val="00973A70"/>
    <w:rsid w:val="00975717"/>
    <w:rsid w:val="009777F5"/>
    <w:rsid w:val="00980C2E"/>
    <w:rsid w:val="00981D5B"/>
    <w:rsid w:val="00985700"/>
    <w:rsid w:val="00985D82"/>
    <w:rsid w:val="00991834"/>
    <w:rsid w:val="00992961"/>
    <w:rsid w:val="00993353"/>
    <w:rsid w:val="00994F14"/>
    <w:rsid w:val="009B2648"/>
    <w:rsid w:val="009B5234"/>
    <w:rsid w:val="009C4FFA"/>
    <w:rsid w:val="009C5333"/>
    <w:rsid w:val="009E6827"/>
    <w:rsid w:val="009E749B"/>
    <w:rsid w:val="009F14C0"/>
    <w:rsid w:val="009F23C5"/>
    <w:rsid w:val="009F3D00"/>
    <w:rsid w:val="009F4C36"/>
    <w:rsid w:val="009F5861"/>
    <w:rsid w:val="00A0185C"/>
    <w:rsid w:val="00A02FC3"/>
    <w:rsid w:val="00A031BE"/>
    <w:rsid w:val="00A04A4C"/>
    <w:rsid w:val="00A06BAB"/>
    <w:rsid w:val="00A11C1E"/>
    <w:rsid w:val="00A1603B"/>
    <w:rsid w:val="00A215BF"/>
    <w:rsid w:val="00A24102"/>
    <w:rsid w:val="00A2413D"/>
    <w:rsid w:val="00A24B23"/>
    <w:rsid w:val="00A252AD"/>
    <w:rsid w:val="00A26281"/>
    <w:rsid w:val="00A3122E"/>
    <w:rsid w:val="00A33457"/>
    <w:rsid w:val="00A34ABC"/>
    <w:rsid w:val="00A378D4"/>
    <w:rsid w:val="00A510F1"/>
    <w:rsid w:val="00A55397"/>
    <w:rsid w:val="00A55EBE"/>
    <w:rsid w:val="00A62292"/>
    <w:rsid w:val="00A62A27"/>
    <w:rsid w:val="00A65555"/>
    <w:rsid w:val="00A65DA7"/>
    <w:rsid w:val="00A66C3A"/>
    <w:rsid w:val="00A72F34"/>
    <w:rsid w:val="00A75E40"/>
    <w:rsid w:val="00A765BE"/>
    <w:rsid w:val="00A76968"/>
    <w:rsid w:val="00A776E8"/>
    <w:rsid w:val="00A81CB4"/>
    <w:rsid w:val="00A83B25"/>
    <w:rsid w:val="00A94993"/>
    <w:rsid w:val="00AA0AE4"/>
    <w:rsid w:val="00AA74D5"/>
    <w:rsid w:val="00AB2ABB"/>
    <w:rsid w:val="00AB33A4"/>
    <w:rsid w:val="00AB6932"/>
    <w:rsid w:val="00AC17E1"/>
    <w:rsid w:val="00AD4141"/>
    <w:rsid w:val="00AE6102"/>
    <w:rsid w:val="00AF216C"/>
    <w:rsid w:val="00AF31F2"/>
    <w:rsid w:val="00B01449"/>
    <w:rsid w:val="00B10F87"/>
    <w:rsid w:val="00B137FF"/>
    <w:rsid w:val="00B13D60"/>
    <w:rsid w:val="00B141EF"/>
    <w:rsid w:val="00B152D8"/>
    <w:rsid w:val="00B1553C"/>
    <w:rsid w:val="00B17C85"/>
    <w:rsid w:val="00B2507A"/>
    <w:rsid w:val="00B31291"/>
    <w:rsid w:val="00B320A4"/>
    <w:rsid w:val="00B34B19"/>
    <w:rsid w:val="00B3696C"/>
    <w:rsid w:val="00B369D4"/>
    <w:rsid w:val="00B37283"/>
    <w:rsid w:val="00B4025F"/>
    <w:rsid w:val="00B424A8"/>
    <w:rsid w:val="00B50782"/>
    <w:rsid w:val="00B54137"/>
    <w:rsid w:val="00B55B5D"/>
    <w:rsid w:val="00B62C9F"/>
    <w:rsid w:val="00B656B2"/>
    <w:rsid w:val="00B70F27"/>
    <w:rsid w:val="00B76CEC"/>
    <w:rsid w:val="00B840C7"/>
    <w:rsid w:val="00B912E1"/>
    <w:rsid w:val="00B91F49"/>
    <w:rsid w:val="00B942FE"/>
    <w:rsid w:val="00B972C2"/>
    <w:rsid w:val="00BA1E0B"/>
    <w:rsid w:val="00BA470A"/>
    <w:rsid w:val="00BB0751"/>
    <w:rsid w:val="00BB285E"/>
    <w:rsid w:val="00BB4274"/>
    <w:rsid w:val="00BD107A"/>
    <w:rsid w:val="00BE4932"/>
    <w:rsid w:val="00BF5239"/>
    <w:rsid w:val="00BF75DC"/>
    <w:rsid w:val="00C0295C"/>
    <w:rsid w:val="00C0325B"/>
    <w:rsid w:val="00C04C95"/>
    <w:rsid w:val="00C10132"/>
    <w:rsid w:val="00C10B96"/>
    <w:rsid w:val="00C16804"/>
    <w:rsid w:val="00C16919"/>
    <w:rsid w:val="00C17175"/>
    <w:rsid w:val="00C174A1"/>
    <w:rsid w:val="00C20099"/>
    <w:rsid w:val="00C20CF9"/>
    <w:rsid w:val="00C21C1B"/>
    <w:rsid w:val="00C24E79"/>
    <w:rsid w:val="00C329A9"/>
    <w:rsid w:val="00C32BC4"/>
    <w:rsid w:val="00C3656D"/>
    <w:rsid w:val="00C413B3"/>
    <w:rsid w:val="00C42606"/>
    <w:rsid w:val="00C47208"/>
    <w:rsid w:val="00C4730C"/>
    <w:rsid w:val="00C4731D"/>
    <w:rsid w:val="00C51628"/>
    <w:rsid w:val="00C550D7"/>
    <w:rsid w:val="00C62241"/>
    <w:rsid w:val="00C644D9"/>
    <w:rsid w:val="00C72A93"/>
    <w:rsid w:val="00C72BCC"/>
    <w:rsid w:val="00C850B0"/>
    <w:rsid w:val="00C85140"/>
    <w:rsid w:val="00C8546B"/>
    <w:rsid w:val="00C878BC"/>
    <w:rsid w:val="00CA36C6"/>
    <w:rsid w:val="00CA4789"/>
    <w:rsid w:val="00CA52BA"/>
    <w:rsid w:val="00CA68D7"/>
    <w:rsid w:val="00CB1D48"/>
    <w:rsid w:val="00CB3C91"/>
    <w:rsid w:val="00CC0974"/>
    <w:rsid w:val="00CC0F05"/>
    <w:rsid w:val="00CD2B0D"/>
    <w:rsid w:val="00CD3493"/>
    <w:rsid w:val="00CD3775"/>
    <w:rsid w:val="00CD45F3"/>
    <w:rsid w:val="00CD65FB"/>
    <w:rsid w:val="00CD66B3"/>
    <w:rsid w:val="00CE4E20"/>
    <w:rsid w:val="00CF7A0C"/>
    <w:rsid w:val="00D10C91"/>
    <w:rsid w:val="00D1316A"/>
    <w:rsid w:val="00D16FED"/>
    <w:rsid w:val="00D209AF"/>
    <w:rsid w:val="00D22A43"/>
    <w:rsid w:val="00D23E34"/>
    <w:rsid w:val="00D24A1F"/>
    <w:rsid w:val="00D26F55"/>
    <w:rsid w:val="00D34CB4"/>
    <w:rsid w:val="00D372ED"/>
    <w:rsid w:val="00D40370"/>
    <w:rsid w:val="00D47CB0"/>
    <w:rsid w:val="00D5663D"/>
    <w:rsid w:val="00D57079"/>
    <w:rsid w:val="00D57946"/>
    <w:rsid w:val="00D60397"/>
    <w:rsid w:val="00D64F6F"/>
    <w:rsid w:val="00D67826"/>
    <w:rsid w:val="00D722BA"/>
    <w:rsid w:val="00D72BA2"/>
    <w:rsid w:val="00D76277"/>
    <w:rsid w:val="00D813A0"/>
    <w:rsid w:val="00D823BF"/>
    <w:rsid w:val="00D83A36"/>
    <w:rsid w:val="00D927A7"/>
    <w:rsid w:val="00D927D8"/>
    <w:rsid w:val="00D9350E"/>
    <w:rsid w:val="00DA0403"/>
    <w:rsid w:val="00DA058F"/>
    <w:rsid w:val="00DA0EAC"/>
    <w:rsid w:val="00DA256E"/>
    <w:rsid w:val="00DA7457"/>
    <w:rsid w:val="00DB470D"/>
    <w:rsid w:val="00DB4DCF"/>
    <w:rsid w:val="00DC7A8A"/>
    <w:rsid w:val="00DD206A"/>
    <w:rsid w:val="00DD754F"/>
    <w:rsid w:val="00DE0449"/>
    <w:rsid w:val="00DE1262"/>
    <w:rsid w:val="00DE4A92"/>
    <w:rsid w:val="00DE4BEE"/>
    <w:rsid w:val="00DE7BD3"/>
    <w:rsid w:val="00DF060B"/>
    <w:rsid w:val="00DF1118"/>
    <w:rsid w:val="00DF214B"/>
    <w:rsid w:val="00DF6C5F"/>
    <w:rsid w:val="00E03067"/>
    <w:rsid w:val="00E03F85"/>
    <w:rsid w:val="00E04D2E"/>
    <w:rsid w:val="00E10176"/>
    <w:rsid w:val="00E10B57"/>
    <w:rsid w:val="00E12B22"/>
    <w:rsid w:val="00E134E7"/>
    <w:rsid w:val="00E1534B"/>
    <w:rsid w:val="00E1585C"/>
    <w:rsid w:val="00E1781D"/>
    <w:rsid w:val="00E17D11"/>
    <w:rsid w:val="00E20CA0"/>
    <w:rsid w:val="00E360EA"/>
    <w:rsid w:val="00E37628"/>
    <w:rsid w:val="00E4750D"/>
    <w:rsid w:val="00E510A7"/>
    <w:rsid w:val="00E569F3"/>
    <w:rsid w:val="00E66762"/>
    <w:rsid w:val="00E66CA5"/>
    <w:rsid w:val="00E6794A"/>
    <w:rsid w:val="00E77D9C"/>
    <w:rsid w:val="00E77E73"/>
    <w:rsid w:val="00E803D3"/>
    <w:rsid w:val="00E84533"/>
    <w:rsid w:val="00E905BE"/>
    <w:rsid w:val="00E909D8"/>
    <w:rsid w:val="00E9110A"/>
    <w:rsid w:val="00E91421"/>
    <w:rsid w:val="00E91E39"/>
    <w:rsid w:val="00E94884"/>
    <w:rsid w:val="00E95EDF"/>
    <w:rsid w:val="00EA126C"/>
    <w:rsid w:val="00EB272D"/>
    <w:rsid w:val="00EC5993"/>
    <w:rsid w:val="00EC602A"/>
    <w:rsid w:val="00EE31CB"/>
    <w:rsid w:val="00EE3640"/>
    <w:rsid w:val="00EF0EFD"/>
    <w:rsid w:val="00EF113E"/>
    <w:rsid w:val="00EF1F10"/>
    <w:rsid w:val="00EF3E40"/>
    <w:rsid w:val="00EF5ECE"/>
    <w:rsid w:val="00EF5F92"/>
    <w:rsid w:val="00EF7FBF"/>
    <w:rsid w:val="00F05636"/>
    <w:rsid w:val="00F231F9"/>
    <w:rsid w:val="00F2426F"/>
    <w:rsid w:val="00F24BD7"/>
    <w:rsid w:val="00F30741"/>
    <w:rsid w:val="00F34533"/>
    <w:rsid w:val="00F34C79"/>
    <w:rsid w:val="00F36C50"/>
    <w:rsid w:val="00F37B23"/>
    <w:rsid w:val="00F46EB4"/>
    <w:rsid w:val="00F515B9"/>
    <w:rsid w:val="00F53D34"/>
    <w:rsid w:val="00F54F86"/>
    <w:rsid w:val="00F57764"/>
    <w:rsid w:val="00F65407"/>
    <w:rsid w:val="00F801F6"/>
    <w:rsid w:val="00F81D9D"/>
    <w:rsid w:val="00F8599E"/>
    <w:rsid w:val="00F85C61"/>
    <w:rsid w:val="00F85E1F"/>
    <w:rsid w:val="00F8646E"/>
    <w:rsid w:val="00F92441"/>
    <w:rsid w:val="00F953F9"/>
    <w:rsid w:val="00FA11A8"/>
    <w:rsid w:val="00FB2BDB"/>
    <w:rsid w:val="00FB4FF4"/>
    <w:rsid w:val="00FC04FC"/>
    <w:rsid w:val="00FC1C3C"/>
    <w:rsid w:val="00FC5D94"/>
    <w:rsid w:val="00FD6DAE"/>
    <w:rsid w:val="00FD70A5"/>
    <w:rsid w:val="00FD7876"/>
    <w:rsid w:val="00FE453E"/>
    <w:rsid w:val="00FE776D"/>
    <w:rsid w:val="00FF1993"/>
    <w:rsid w:val="00FF3F59"/>
    <w:rsid w:val="00FF405B"/>
    <w:rsid w:val="00FF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E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5E48"/>
    <w:rPr>
      <w:color w:val="0000FF"/>
      <w:u w:val="single"/>
    </w:rPr>
  </w:style>
  <w:style w:type="paragraph" w:styleId="ListParagraph">
    <w:name w:val="List Paragraph"/>
    <w:basedOn w:val="Normal"/>
    <w:uiPriority w:val="34"/>
    <w:qFormat/>
    <w:rsid w:val="00002F86"/>
    <w:pPr>
      <w:ind w:left="720"/>
      <w:contextualSpacing/>
    </w:pPr>
  </w:style>
  <w:style w:type="paragraph" w:styleId="NormalWeb">
    <w:name w:val="Normal (Web)"/>
    <w:basedOn w:val="Normal"/>
    <w:uiPriority w:val="99"/>
    <w:unhideWhenUsed/>
    <w:rsid w:val="005275AB"/>
    <w:pPr>
      <w:spacing w:before="100" w:beforeAutospacing="1" w:after="100" w:afterAutospacing="1"/>
    </w:pPr>
  </w:style>
  <w:style w:type="paragraph" w:styleId="BalloonText">
    <w:name w:val="Balloon Text"/>
    <w:basedOn w:val="Normal"/>
    <w:link w:val="BalloonTextChar"/>
    <w:uiPriority w:val="99"/>
    <w:semiHidden/>
    <w:unhideWhenUsed/>
    <w:rsid w:val="007A4597"/>
    <w:rPr>
      <w:rFonts w:ascii="Tahoma" w:hAnsi="Tahoma" w:cs="Tahoma"/>
      <w:sz w:val="16"/>
      <w:szCs w:val="16"/>
    </w:rPr>
  </w:style>
  <w:style w:type="character" w:customStyle="1" w:styleId="BalloonTextChar">
    <w:name w:val="Balloon Text Char"/>
    <w:basedOn w:val="DefaultParagraphFont"/>
    <w:link w:val="BalloonText"/>
    <w:uiPriority w:val="99"/>
    <w:semiHidden/>
    <w:rsid w:val="007A4597"/>
    <w:rPr>
      <w:rFonts w:ascii="Tahoma" w:eastAsia="Times New Roman" w:hAnsi="Tahoma" w:cs="Tahoma"/>
      <w:sz w:val="16"/>
      <w:szCs w:val="16"/>
    </w:rPr>
  </w:style>
  <w:style w:type="character" w:customStyle="1" w:styleId="fontstyle01">
    <w:name w:val="fontstyle01"/>
    <w:basedOn w:val="DefaultParagraphFont"/>
    <w:rsid w:val="00FB2BDB"/>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FB2BDB"/>
    <w:rPr>
      <w:rFonts w:ascii="Times New Roman" w:hAnsi="Times New Roman" w:cs="Times New Roman" w:hint="default"/>
      <w:b w:val="0"/>
      <w:bCs w:val="0"/>
      <w:i w:val="0"/>
      <w:iCs w:val="0"/>
      <w:color w:val="000000"/>
      <w:sz w:val="28"/>
      <w:szCs w:val="28"/>
    </w:rPr>
  </w:style>
  <w:style w:type="character" w:styleId="Emphasis">
    <w:name w:val="Emphasis"/>
    <w:basedOn w:val="DefaultParagraphFont"/>
    <w:uiPriority w:val="20"/>
    <w:qFormat/>
    <w:rsid w:val="00C10B96"/>
    <w:rPr>
      <w:i/>
      <w:iCs/>
    </w:rPr>
  </w:style>
  <w:style w:type="paragraph" w:styleId="Header">
    <w:name w:val="header"/>
    <w:basedOn w:val="Normal"/>
    <w:link w:val="HeaderChar"/>
    <w:uiPriority w:val="99"/>
    <w:unhideWhenUsed/>
    <w:rsid w:val="00A06BAB"/>
    <w:pPr>
      <w:tabs>
        <w:tab w:val="center" w:pos="4680"/>
        <w:tab w:val="right" w:pos="9360"/>
      </w:tabs>
    </w:pPr>
  </w:style>
  <w:style w:type="character" w:customStyle="1" w:styleId="HeaderChar">
    <w:name w:val="Header Char"/>
    <w:basedOn w:val="DefaultParagraphFont"/>
    <w:link w:val="Header"/>
    <w:uiPriority w:val="99"/>
    <w:rsid w:val="00A06B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6BAB"/>
    <w:pPr>
      <w:tabs>
        <w:tab w:val="center" w:pos="4680"/>
        <w:tab w:val="right" w:pos="9360"/>
      </w:tabs>
    </w:pPr>
  </w:style>
  <w:style w:type="character" w:customStyle="1" w:styleId="FooterChar">
    <w:name w:val="Footer Char"/>
    <w:basedOn w:val="DefaultParagraphFont"/>
    <w:link w:val="Footer"/>
    <w:uiPriority w:val="99"/>
    <w:rsid w:val="00A06BAB"/>
    <w:rPr>
      <w:rFonts w:ascii="Times New Roman" w:eastAsia="Times New Roman" w:hAnsi="Times New Roman" w:cs="Times New Roman"/>
      <w:sz w:val="24"/>
      <w:szCs w:val="24"/>
    </w:rPr>
  </w:style>
  <w:style w:type="character" w:customStyle="1" w:styleId="text">
    <w:name w:val="text"/>
    <w:basedOn w:val="DefaultParagraphFont"/>
    <w:rsid w:val="00053774"/>
  </w:style>
  <w:style w:type="character" w:customStyle="1" w:styleId="emoji-sizer">
    <w:name w:val="emoji-sizer"/>
    <w:basedOn w:val="DefaultParagraphFont"/>
    <w:rsid w:val="00053774"/>
  </w:style>
  <w:style w:type="character" w:styleId="Strong">
    <w:name w:val="Strong"/>
    <w:basedOn w:val="DefaultParagraphFont"/>
    <w:uiPriority w:val="22"/>
    <w:qFormat/>
    <w:rsid w:val="00DE4A92"/>
    <w:rPr>
      <w:b/>
      <w:bCs/>
    </w:rPr>
  </w:style>
  <w:style w:type="character" w:customStyle="1" w:styleId="BodyTextChar">
    <w:name w:val="Body Text Char"/>
    <w:basedOn w:val="DefaultParagraphFont"/>
    <w:link w:val="BodyText"/>
    <w:rsid w:val="00A81CB4"/>
    <w:rPr>
      <w:rFonts w:ascii="Times New Roman" w:eastAsia="Times New Roman" w:hAnsi="Times New Roman" w:cs="Times New Roman"/>
      <w:sz w:val="28"/>
      <w:szCs w:val="28"/>
    </w:rPr>
  </w:style>
  <w:style w:type="paragraph" w:styleId="BodyText">
    <w:name w:val="Body Text"/>
    <w:basedOn w:val="Normal"/>
    <w:link w:val="BodyTextChar"/>
    <w:qFormat/>
    <w:rsid w:val="00A81CB4"/>
    <w:pPr>
      <w:widowControl w:val="0"/>
      <w:spacing w:after="110" w:line="266" w:lineRule="auto"/>
      <w:ind w:firstLine="400"/>
    </w:pPr>
    <w:rPr>
      <w:sz w:val="28"/>
      <w:szCs w:val="28"/>
    </w:rPr>
  </w:style>
  <w:style w:type="character" w:customStyle="1" w:styleId="BodyTextChar1">
    <w:name w:val="Body Text Char1"/>
    <w:basedOn w:val="DefaultParagraphFont"/>
    <w:uiPriority w:val="99"/>
    <w:semiHidden/>
    <w:rsid w:val="00A81CB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E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5E48"/>
    <w:rPr>
      <w:color w:val="0000FF"/>
      <w:u w:val="single"/>
    </w:rPr>
  </w:style>
  <w:style w:type="paragraph" w:styleId="ListParagraph">
    <w:name w:val="List Paragraph"/>
    <w:basedOn w:val="Normal"/>
    <w:uiPriority w:val="34"/>
    <w:qFormat/>
    <w:rsid w:val="00002F86"/>
    <w:pPr>
      <w:ind w:left="720"/>
      <w:contextualSpacing/>
    </w:pPr>
  </w:style>
  <w:style w:type="paragraph" w:styleId="NormalWeb">
    <w:name w:val="Normal (Web)"/>
    <w:basedOn w:val="Normal"/>
    <w:uiPriority w:val="99"/>
    <w:unhideWhenUsed/>
    <w:rsid w:val="005275AB"/>
    <w:pPr>
      <w:spacing w:before="100" w:beforeAutospacing="1" w:after="100" w:afterAutospacing="1"/>
    </w:pPr>
  </w:style>
  <w:style w:type="paragraph" w:styleId="BalloonText">
    <w:name w:val="Balloon Text"/>
    <w:basedOn w:val="Normal"/>
    <w:link w:val="BalloonTextChar"/>
    <w:uiPriority w:val="99"/>
    <w:semiHidden/>
    <w:unhideWhenUsed/>
    <w:rsid w:val="007A4597"/>
    <w:rPr>
      <w:rFonts w:ascii="Tahoma" w:hAnsi="Tahoma" w:cs="Tahoma"/>
      <w:sz w:val="16"/>
      <w:szCs w:val="16"/>
    </w:rPr>
  </w:style>
  <w:style w:type="character" w:customStyle="1" w:styleId="BalloonTextChar">
    <w:name w:val="Balloon Text Char"/>
    <w:basedOn w:val="DefaultParagraphFont"/>
    <w:link w:val="BalloonText"/>
    <w:uiPriority w:val="99"/>
    <w:semiHidden/>
    <w:rsid w:val="007A4597"/>
    <w:rPr>
      <w:rFonts w:ascii="Tahoma" w:eastAsia="Times New Roman" w:hAnsi="Tahoma" w:cs="Tahoma"/>
      <w:sz w:val="16"/>
      <w:szCs w:val="16"/>
    </w:rPr>
  </w:style>
  <w:style w:type="character" w:customStyle="1" w:styleId="fontstyle01">
    <w:name w:val="fontstyle01"/>
    <w:basedOn w:val="DefaultParagraphFont"/>
    <w:rsid w:val="00FB2BDB"/>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FB2BDB"/>
    <w:rPr>
      <w:rFonts w:ascii="Times New Roman" w:hAnsi="Times New Roman" w:cs="Times New Roman" w:hint="default"/>
      <w:b w:val="0"/>
      <w:bCs w:val="0"/>
      <w:i w:val="0"/>
      <w:iCs w:val="0"/>
      <w:color w:val="000000"/>
      <w:sz w:val="28"/>
      <w:szCs w:val="28"/>
    </w:rPr>
  </w:style>
  <w:style w:type="character" w:styleId="Emphasis">
    <w:name w:val="Emphasis"/>
    <w:basedOn w:val="DefaultParagraphFont"/>
    <w:uiPriority w:val="20"/>
    <w:qFormat/>
    <w:rsid w:val="00C10B96"/>
    <w:rPr>
      <w:i/>
      <w:iCs/>
    </w:rPr>
  </w:style>
  <w:style w:type="paragraph" w:styleId="Header">
    <w:name w:val="header"/>
    <w:basedOn w:val="Normal"/>
    <w:link w:val="HeaderChar"/>
    <w:uiPriority w:val="99"/>
    <w:unhideWhenUsed/>
    <w:rsid w:val="00A06BAB"/>
    <w:pPr>
      <w:tabs>
        <w:tab w:val="center" w:pos="4680"/>
        <w:tab w:val="right" w:pos="9360"/>
      </w:tabs>
    </w:pPr>
  </w:style>
  <w:style w:type="character" w:customStyle="1" w:styleId="HeaderChar">
    <w:name w:val="Header Char"/>
    <w:basedOn w:val="DefaultParagraphFont"/>
    <w:link w:val="Header"/>
    <w:uiPriority w:val="99"/>
    <w:rsid w:val="00A06B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6BAB"/>
    <w:pPr>
      <w:tabs>
        <w:tab w:val="center" w:pos="4680"/>
        <w:tab w:val="right" w:pos="9360"/>
      </w:tabs>
    </w:pPr>
  </w:style>
  <w:style w:type="character" w:customStyle="1" w:styleId="FooterChar">
    <w:name w:val="Footer Char"/>
    <w:basedOn w:val="DefaultParagraphFont"/>
    <w:link w:val="Footer"/>
    <w:uiPriority w:val="99"/>
    <w:rsid w:val="00A06BAB"/>
    <w:rPr>
      <w:rFonts w:ascii="Times New Roman" w:eastAsia="Times New Roman" w:hAnsi="Times New Roman" w:cs="Times New Roman"/>
      <w:sz w:val="24"/>
      <w:szCs w:val="24"/>
    </w:rPr>
  </w:style>
  <w:style w:type="character" w:customStyle="1" w:styleId="text">
    <w:name w:val="text"/>
    <w:basedOn w:val="DefaultParagraphFont"/>
    <w:rsid w:val="00053774"/>
  </w:style>
  <w:style w:type="character" w:customStyle="1" w:styleId="emoji-sizer">
    <w:name w:val="emoji-sizer"/>
    <w:basedOn w:val="DefaultParagraphFont"/>
    <w:rsid w:val="00053774"/>
  </w:style>
  <w:style w:type="character" w:styleId="Strong">
    <w:name w:val="Strong"/>
    <w:basedOn w:val="DefaultParagraphFont"/>
    <w:uiPriority w:val="22"/>
    <w:qFormat/>
    <w:rsid w:val="00DE4A92"/>
    <w:rPr>
      <w:b/>
      <w:bCs/>
    </w:rPr>
  </w:style>
  <w:style w:type="character" w:customStyle="1" w:styleId="BodyTextChar">
    <w:name w:val="Body Text Char"/>
    <w:basedOn w:val="DefaultParagraphFont"/>
    <w:link w:val="BodyText"/>
    <w:rsid w:val="00A81CB4"/>
    <w:rPr>
      <w:rFonts w:ascii="Times New Roman" w:eastAsia="Times New Roman" w:hAnsi="Times New Roman" w:cs="Times New Roman"/>
      <w:sz w:val="28"/>
      <w:szCs w:val="28"/>
    </w:rPr>
  </w:style>
  <w:style w:type="paragraph" w:styleId="BodyText">
    <w:name w:val="Body Text"/>
    <w:basedOn w:val="Normal"/>
    <w:link w:val="BodyTextChar"/>
    <w:qFormat/>
    <w:rsid w:val="00A81CB4"/>
    <w:pPr>
      <w:widowControl w:val="0"/>
      <w:spacing w:after="110" w:line="266" w:lineRule="auto"/>
      <w:ind w:firstLine="400"/>
    </w:pPr>
    <w:rPr>
      <w:sz w:val="28"/>
      <w:szCs w:val="28"/>
    </w:rPr>
  </w:style>
  <w:style w:type="character" w:customStyle="1" w:styleId="BodyTextChar1">
    <w:name w:val="Body Text Char1"/>
    <w:basedOn w:val="DefaultParagraphFont"/>
    <w:uiPriority w:val="99"/>
    <w:semiHidden/>
    <w:rsid w:val="00A81C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247929">
      <w:bodyDiv w:val="1"/>
      <w:marLeft w:val="0"/>
      <w:marRight w:val="0"/>
      <w:marTop w:val="0"/>
      <w:marBottom w:val="0"/>
      <w:divBdr>
        <w:top w:val="none" w:sz="0" w:space="0" w:color="auto"/>
        <w:left w:val="none" w:sz="0" w:space="0" w:color="auto"/>
        <w:bottom w:val="none" w:sz="0" w:space="0" w:color="auto"/>
        <w:right w:val="none" w:sz="0" w:space="0" w:color="auto"/>
      </w:divBdr>
      <w:divsChild>
        <w:div w:id="2114200696">
          <w:marLeft w:val="0"/>
          <w:marRight w:val="0"/>
          <w:marTop w:val="0"/>
          <w:marBottom w:val="0"/>
          <w:divBdr>
            <w:top w:val="none" w:sz="0" w:space="0" w:color="auto"/>
            <w:left w:val="none" w:sz="0" w:space="0" w:color="auto"/>
            <w:bottom w:val="none" w:sz="0" w:space="0" w:color="auto"/>
            <w:right w:val="none" w:sz="0" w:space="0" w:color="auto"/>
          </w:divBdr>
          <w:divsChild>
            <w:div w:id="922882736">
              <w:marLeft w:val="0"/>
              <w:marRight w:val="0"/>
              <w:marTop w:val="0"/>
              <w:marBottom w:val="0"/>
              <w:divBdr>
                <w:top w:val="none" w:sz="0" w:space="0" w:color="auto"/>
                <w:left w:val="none" w:sz="0" w:space="0" w:color="auto"/>
                <w:bottom w:val="none" w:sz="0" w:space="0" w:color="auto"/>
                <w:right w:val="none" w:sz="0" w:space="0" w:color="auto"/>
              </w:divBdr>
              <w:divsChild>
                <w:div w:id="1256553552">
                  <w:marLeft w:val="0"/>
                  <w:marRight w:val="-105"/>
                  <w:marTop w:val="0"/>
                  <w:marBottom w:val="0"/>
                  <w:divBdr>
                    <w:top w:val="none" w:sz="0" w:space="0" w:color="auto"/>
                    <w:left w:val="none" w:sz="0" w:space="0" w:color="auto"/>
                    <w:bottom w:val="none" w:sz="0" w:space="0" w:color="auto"/>
                    <w:right w:val="none" w:sz="0" w:space="0" w:color="auto"/>
                  </w:divBdr>
                  <w:divsChild>
                    <w:div w:id="2121290920">
                      <w:marLeft w:val="0"/>
                      <w:marRight w:val="0"/>
                      <w:marTop w:val="0"/>
                      <w:marBottom w:val="0"/>
                      <w:divBdr>
                        <w:top w:val="none" w:sz="0" w:space="0" w:color="auto"/>
                        <w:left w:val="none" w:sz="0" w:space="0" w:color="auto"/>
                        <w:bottom w:val="none" w:sz="0" w:space="0" w:color="auto"/>
                        <w:right w:val="none" w:sz="0" w:space="0" w:color="auto"/>
                      </w:divBdr>
                      <w:divsChild>
                        <w:div w:id="1726873853">
                          <w:marLeft w:val="0"/>
                          <w:marRight w:val="0"/>
                          <w:marTop w:val="0"/>
                          <w:marBottom w:val="0"/>
                          <w:divBdr>
                            <w:top w:val="none" w:sz="0" w:space="0" w:color="auto"/>
                            <w:left w:val="none" w:sz="0" w:space="0" w:color="auto"/>
                            <w:bottom w:val="none" w:sz="0" w:space="0" w:color="auto"/>
                            <w:right w:val="none" w:sz="0" w:space="0" w:color="auto"/>
                          </w:divBdr>
                          <w:divsChild>
                            <w:div w:id="1002465360">
                              <w:marLeft w:val="240"/>
                              <w:marRight w:val="240"/>
                              <w:marTop w:val="0"/>
                              <w:marBottom w:val="60"/>
                              <w:divBdr>
                                <w:top w:val="none" w:sz="0" w:space="0" w:color="auto"/>
                                <w:left w:val="none" w:sz="0" w:space="0" w:color="auto"/>
                                <w:bottom w:val="none" w:sz="0" w:space="0" w:color="auto"/>
                                <w:right w:val="none" w:sz="0" w:space="0" w:color="auto"/>
                              </w:divBdr>
                              <w:divsChild>
                                <w:div w:id="1721858178">
                                  <w:marLeft w:val="150"/>
                                  <w:marRight w:val="0"/>
                                  <w:marTop w:val="0"/>
                                  <w:marBottom w:val="0"/>
                                  <w:divBdr>
                                    <w:top w:val="none" w:sz="0" w:space="0" w:color="auto"/>
                                    <w:left w:val="none" w:sz="0" w:space="0" w:color="auto"/>
                                    <w:bottom w:val="none" w:sz="0" w:space="0" w:color="auto"/>
                                    <w:right w:val="none" w:sz="0" w:space="0" w:color="auto"/>
                                  </w:divBdr>
                                  <w:divsChild>
                                    <w:div w:id="384380253">
                                      <w:marLeft w:val="0"/>
                                      <w:marRight w:val="0"/>
                                      <w:marTop w:val="0"/>
                                      <w:marBottom w:val="0"/>
                                      <w:divBdr>
                                        <w:top w:val="none" w:sz="0" w:space="0" w:color="auto"/>
                                        <w:left w:val="none" w:sz="0" w:space="0" w:color="auto"/>
                                        <w:bottom w:val="none" w:sz="0" w:space="0" w:color="auto"/>
                                        <w:right w:val="none" w:sz="0" w:space="0" w:color="auto"/>
                                      </w:divBdr>
                                      <w:divsChild>
                                        <w:div w:id="834877271">
                                          <w:marLeft w:val="0"/>
                                          <w:marRight w:val="0"/>
                                          <w:marTop w:val="0"/>
                                          <w:marBottom w:val="0"/>
                                          <w:divBdr>
                                            <w:top w:val="none" w:sz="0" w:space="0" w:color="auto"/>
                                            <w:left w:val="none" w:sz="0" w:space="0" w:color="auto"/>
                                            <w:bottom w:val="none" w:sz="0" w:space="0" w:color="auto"/>
                                            <w:right w:val="none" w:sz="0" w:space="0" w:color="auto"/>
                                          </w:divBdr>
                                          <w:divsChild>
                                            <w:div w:id="1806242395">
                                              <w:marLeft w:val="0"/>
                                              <w:marRight w:val="0"/>
                                              <w:marTop w:val="0"/>
                                              <w:marBottom w:val="60"/>
                                              <w:divBdr>
                                                <w:top w:val="none" w:sz="0" w:space="0" w:color="auto"/>
                                                <w:left w:val="none" w:sz="0" w:space="0" w:color="auto"/>
                                                <w:bottom w:val="none" w:sz="0" w:space="0" w:color="auto"/>
                                                <w:right w:val="none" w:sz="0" w:space="0" w:color="auto"/>
                                              </w:divBdr>
                                              <w:divsChild>
                                                <w:div w:id="163471725">
                                                  <w:marLeft w:val="0"/>
                                                  <w:marRight w:val="0"/>
                                                  <w:marTop w:val="0"/>
                                                  <w:marBottom w:val="0"/>
                                                  <w:divBdr>
                                                    <w:top w:val="none" w:sz="0" w:space="0" w:color="auto"/>
                                                    <w:left w:val="none" w:sz="0" w:space="0" w:color="auto"/>
                                                    <w:bottom w:val="none" w:sz="0" w:space="0" w:color="auto"/>
                                                    <w:right w:val="none" w:sz="0" w:space="0" w:color="auto"/>
                                                  </w:divBdr>
                                                </w:div>
                                                <w:div w:id="10237436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07516417">
                                      <w:marLeft w:val="0"/>
                                      <w:marRight w:val="0"/>
                                      <w:marTop w:val="0"/>
                                      <w:marBottom w:val="0"/>
                                      <w:divBdr>
                                        <w:top w:val="none" w:sz="0" w:space="0" w:color="auto"/>
                                        <w:left w:val="none" w:sz="0" w:space="0" w:color="auto"/>
                                        <w:bottom w:val="none" w:sz="0" w:space="0" w:color="auto"/>
                                        <w:right w:val="none" w:sz="0" w:space="0" w:color="auto"/>
                                      </w:divBdr>
                                      <w:divsChild>
                                        <w:div w:id="652376300">
                                          <w:marLeft w:val="0"/>
                                          <w:marRight w:val="0"/>
                                          <w:marTop w:val="0"/>
                                          <w:marBottom w:val="0"/>
                                          <w:divBdr>
                                            <w:top w:val="none" w:sz="0" w:space="0" w:color="auto"/>
                                            <w:left w:val="none" w:sz="0" w:space="0" w:color="auto"/>
                                            <w:bottom w:val="none" w:sz="0" w:space="0" w:color="auto"/>
                                            <w:right w:val="none" w:sz="0" w:space="0" w:color="auto"/>
                                          </w:divBdr>
                                          <w:divsChild>
                                            <w:div w:id="987132500">
                                              <w:marLeft w:val="0"/>
                                              <w:marRight w:val="0"/>
                                              <w:marTop w:val="0"/>
                                              <w:marBottom w:val="60"/>
                                              <w:divBdr>
                                                <w:top w:val="none" w:sz="0" w:space="0" w:color="auto"/>
                                                <w:left w:val="none" w:sz="0" w:space="0" w:color="auto"/>
                                                <w:bottom w:val="none" w:sz="0" w:space="0" w:color="auto"/>
                                                <w:right w:val="none" w:sz="0" w:space="0" w:color="auto"/>
                                              </w:divBdr>
                                              <w:divsChild>
                                                <w:div w:id="1508710960">
                                                  <w:marLeft w:val="0"/>
                                                  <w:marRight w:val="0"/>
                                                  <w:marTop w:val="0"/>
                                                  <w:marBottom w:val="0"/>
                                                  <w:divBdr>
                                                    <w:top w:val="none" w:sz="0" w:space="0" w:color="auto"/>
                                                    <w:left w:val="none" w:sz="0" w:space="0" w:color="auto"/>
                                                    <w:bottom w:val="none" w:sz="0" w:space="0" w:color="auto"/>
                                                    <w:right w:val="none" w:sz="0" w:space="0" w:color="auto"/>
                                                  </w:divBdr>
                                                </w:div>
                                                <w:div w:id="1049376872">
                                                  <w:marLeft w:val="0"/>
                                                  <w:marRight w:val="0"/>
                                                  <w:marTop w:val="150"/>
                                                  <w:marBottom w:val="0"/>
                                                  <w:divBdr>
                                                    <w:top w:val="none" w:sz="0" w:space="0" w:color="auto"/>
                                                    <w:left w:val="none" w:sz="0" w:space="0" w:color="auto"/>
                                                    <w:bottom w:val="none" w:sz="0" w:space="0" w:color="auto"/>
                                                    <w:right w:val="none" w:sz="0" w:space="0" w:color="auto"/>
                                                  </w:divBdr>
                                                </w:div>
                                                <w:div w:id="1547521721">
                                                  <w:marLeft w:val="0"/>
                                                  <w:marRight w:val="0"/>
                                                  <w:marTop w:val="0"/>
                                                  <w:marBottom w:val="0"/>
                                                  <w:divBdr>
                                                    <w:top w:val="none" w:sz="0" w:space="0" w:color="auto"/>
                                                    <w:left w:val="none" w:sz="0" w:space="0" w:color="auto"/>
                                                    <w:bottom w:val="none" w:sz="0" w:space="0" w:color="auto"/>
                                                    <w:right w:val="none" w:sz="0" w:space="0" w:color="auto"/>
                                                  </w:divBdr>
                                                  <w:divsChild>
                                                    <w:div w:id="100077415">
                                                      <w:marLeft w:val="0"/>
                                                      <w:marRight w:val="0"/>
                                                      <w:marTop w:val="0"/>
                                                      <w:marBottom w:val="0"/>
                                                      <w:divBdr>
                                                        <w:top w:val="none" w:sz="0" w:space="0" w:color="auto"/>
                                                        <w:left w:val="none" w:sz="0" w:space="0" w:color="auto"/>
                                                        <w:bottom w:val="none" w:sz="0" w:space="0" w:color="auto"/>
                                                        <w:right w:val="none" w:sz="0" w:space="0" w:color="auto"/>
                                                      </w:divBdr>
                                                      <w:divsChild>
                                                        <w:div w:id="900755697">
                                                          <w:marLeft w:val="0"/>
                                                          <w:marRight w:val="0"/>
                                                          <w:marTop w:val="0"/>
                                                          <w:marBottom w:val="0"/>
                                                          <w:divBdr>
                                                            <w:top w:val="none" w:sz="0" w:space="0" w:color="auto"/>
                                                            <w:left w:val="none" w:sz="0" w:space="0" w:color="auto"/>
                                                            <w:bottom w:val="none" w:sz="0" w:space="0" w:color="auto"/>
                                                            <w:right w:val="none" w:sz="0" w:space="0" w:color="auto"/>
                                                          </w:divBdr>
                                                          <w:divsChild>
                                                            <w:div w:id="636300055">
                                                              <w:marLeft w:val="0"/>
                                                              <w:marRight w:val="0"/>
                                                              <w:marTop w:val="0"/>
                                                              <w:marBottom w:val="0"/>
                                                              <w:divBdr>
                                                                <w:top w:val="none" w:sz="0" w:space="0" w:color="auto"/>
                                                                <w:left w:val="none" w:sz="0" w:space="0" w:color="auto"/>
                                                                <w:bottom w:val="none" w:sz="0" w:space="0" w:color="auto"/>
                                                                <w:right w:val="none" w:sz="0" w:space="0" w:color="auto"/>
                                                              </w:divBdr>
                                                              <w:divsChild>
                                                                <w:div w:id="1935817365">
                                                                  <w:marLeft w:val="105"/>
                                                                  <w:marRight w:val="105"/>
                                                                  <w:marTop w:val="90"/>
                                                                  <w:marBottom w:val="150"/>
                                                                  <w:divBdr>
                                                                    <w:top w:val="none" w:sz="0" w:space="0" w:color="auto"/>
                                                                    <w:left w:val="none" w:sz="0" w:space="0" w:color="auto"/>
                                                                    <w:bottom w:val="none" w:sz="0" w:space="0" w:color="auto"/>
                                                                    <w:right w:val="none" w:sz="0" w:space="0" w:color="auto"/>
                                                                  </w:divBdr>
                                                                </w:div>
                                                                <w:div w:id="2142570252">
                                                                  <w:marLeft w:val="105"/>
                                                                  <w:marRight w:val="105"/>
                                                                  <w:marTop w:val="90"/>
                                                                  <w:marBottom w:val="150"/>
                                                                  <w:divBdr>
                                                                    <w:top w:val="none" w:sz="0" w:space="0" w:color="auto"/>
                                                                    <w:left w:val="none" w:sz="0" w:space="0" w:color="auto"/>
                                                                    <w:bottom w:val="none" w:sz="0" w:space="0" w:color="auto"/>
                                                                    <w:right w:val="none" w:sz="0" w:space="0" w:color="auto"/>
                                                                  </w:divBdr>
                                                                </w:div>
                                                                <w:div w:id="1892114585">
                                                                  <w:marLeft w:val="105"/>
                                                                  <w:marRight w:val="105"/>
                                                                  <w:marTop w:val="90"/>
                                                                  <w:marBottom w:val="150"/>
                                                                  <w:divBdr>
                                                                    <w:top w:val="none" w:sz="0" w:space="0" w:color="auto"/>
                                                                    <w:left w:val="none" w:sz="0" w:space="0" w:color="auto"/>
                                                                    <w:bottom w:val="none" w:sz="0" w:space="0" w:color="auto"/>
                                                                    <w:right w:val="none" w:sz="0" w:space="0" w:color="auto"/>
                                                                  </w:divBdr>
                                                                </w:div>
                                                                <w:div w:id="1789548408">
                                                                  <w:marLeft w:val="105"/>
                                                                  <w:marRight w:val="105"/>
                                                                  <w:marTop w:val="90"/>
                                                                  <w:marBottom w:val="150"/>
                                                                  <w:divBdr>
                                                                    <w:top w:val="none" w:sz="0" w:space="0" w:color="auto"/>
                                                                    <w:left w:val="none" w:sz="0" w:space="0" w:color="auto"/>
                                                                    <w:bottom w:val="none" w:sz="0" w:space="0" w:color="auto"/>
                                                                    <w:right w:val="none" w:sz="0" w:space="0" w:color="auto"/>
                                                                  </w:divBdr>
                                                                </w:div>
                                                                <w:div w:id="630941716">
                                                                  <w:marLeft w:val="105"/>
                                                                  <w:marRight w:val="105"/>
                                                                  <w:marTop w:val="90"/>
                                                                  <w:marBottom w:val="150"/>
                                                                  <w:divBdr>
                                                                    <w:top w:val="none" w:sz="0" w:space="0" w:color="auto"/>
                                                                    <w:left w:val="none" w:sz="0" w:space="0" w:color="auto"/>
                                                                    <w:bottom w:val="none" w:sz="0" w:space="0" w:color="auto"/>
                                                                    <w:right w:val="none" w:sz="0" w:space="0" w:color="auto"/>
                                                                  </w:divBdr>
                                                                </w:div>
                                                                <w:div w:id="156155102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1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621411">
      <w:bodyDiv w:val="1"/>
      <w:marLeft w:val="0"/>
      <w:marRight w:val="0"/>
      <w:marTop w:val="0"/>
      <w:marBottom w:val="0"/>
      <w:divBdr>
        <w:top w:val="none" w:sz="0" w:space="0" w:color="auto"/>
        <w:left w:val="none" w:sz="0" w:space="0" w:color="auto"/>
        <w:bottom w:val="none" w:sz="0" w:space="0" w:color="auto"/>
        <w:right w:val="none" w:sz="0" w:space="0" w:color="auto"/>
      </w:divBdr>
      <w:divsChild>
        <w:div w:id="546375760">
          <w:marLeft w:val="0"/>
          <w:marRight w:val="0"/>
          <w:marTop w:val="0"/>
          <w:marBottom w:val="0"/>
          <w:divBdr>
            <w:top w:val="none" w:sz="0" w:space="0" w:color="auto"/>
            <w:left w:val="none" w:sz="0" w:space="0" w:color="auto"/>
            <w:bottom w:val="none" w:sz="0" w:space="0" w:color="auto"/>
            <w:right w:val="none" w:sz="0" w:space="0" w:color="auto"/>
          </w:divBdr>
          <w:divsChild>
            <w:div w:id="754285431">
              <w:marLeft w:val="0"/>
              <w:marRight w:val="0"/>
              <w:marTop w:val="0"/>
              <w:marBottom w:val="0"/>
              <w:divBdr>
                <w:top w:val="none" w:sz="0" w:space="0" w:color="auto"/>
                <w:left w:val="none" w:sz="0" w:space="0" w:color="auto"/>
                <w:bottom w:val="none" w:sz="0" w:space="0" w:color="auto"/>
                <w:right w:val="none" w:sz="0" w:space="0" w:color="auto"/>
              </w:divBdr>
              <w:divsChild>
                <w:div w:id="1902402854">
                  <w:marLeft w:val="0"/>
                  <w:marRight w:val="0"/>
                  <w:marTop w:val="0"/>
                  <w:marBottom w:val="60"/>
                  <w:divBdr>
                    <w:top w:val="none" w:sz="0" w:space="0" w:color="auto"/>
                    <w:left w:val="none" w:sz="0" w:space="0" w:color="auto"/>
                    <w:bottom w:val="none" w:sz="0" w:space="0" w:color="auto"/>
                    <w:right w:val="none" w:sz="0" w:space="0" w:color="auto"/>
                  </w:divBdr>
                  <w:divsChild>
                    <w:div w:id="628704810">
                      <w:marLeft w:val="0"/>
                      <w:marRight w:val="0"/>
                      <w:marTop w:val="0"/>
                      <w:marBottom w:val="0"/>
                      <w:divBdr>
                        <w:top w:val="none" w:sz="0" w:space="0" w:color="auto"/>
                        <w:left w:val="none" w:sz="0" w:space="0" w:color="auto"/>
                        <w:bottom w:val="none" w:sz="0" w:space="0" w:color="auto"/>
                        <w:right w:val="none" w:sz="0" w:space="0" w:color="auto"/>
                      </w:divBdr>
                      <w:divsChild>
                        <w:div w:id="2007777499">
                          <w:marLeft w:val="0"/>
                          <w:marRight w:val="0"/>
                          <w:marTop w:val="0"/>
                          <w:marBottom w:val="0"/>
                          <w:divBdr>
                            <w:top w:val="none" w:sz="0" w:space="0" w:color="auto"/>
                            <w:left w:val="none" w:sz="0" w:space="0" w:color="auto"/>
                            <w:bottom w:val="none" w:sz="0" w:space="0" w:color="auto"/>
                            <w:right w:val="none" w:sz="0" w:space="0" w:color="auto"/>
                          </w:divBdr>
                        </w:div>
                      </w:divsChild>
                    </w:div>
                    <w:div w:id="1684359606">
                      <w:marLeft w:val="0"/>
                      <w:marRight w:val="0"/>
                      <w:marTop w:val="150"/>
                      <w:marBottom w:val="0"/>
                      <w:divBdr>
                        <w:top w:val="none" w:sz="0" w:space="0" w:color="auto"/>
                        <w:left w:val="none" w:sz="0" w:space="0" w:color="auto"/>
                        <w:bottom w:val="none" w:sz="0" w:space="0" w:color="auto"/>
                        <w:right w:val="none" w:sz="0" w:space="0" w:color="auto"/>
                      </w:divBdr>
                    </w:div>
                    <w:div w:id="1952739102">
                      <w:marLeft w:val="0"/>
                      <w:marRight w:val="0"/>
                      <w:marTop w:val="0"/>
                      <w:marBottom w:val="0"/>
                      <w:divBdr>
                        <w:top w:val="none" w:sz="0" w:space="0" w:color="auto"/>
                        <w:left w:val="none" w:sz="0" w:space="0" w:color="auto"/>
                        <w:bottom w:val="none" w:sz="0" w:space="0" w:color="auto"/>
                        <w:right w:val="none" w:sz="0" w:space="0" w:color="auto"/>
                      </w:divBdr>
                      <w:divsChild>
                        <w:div w:id="295724996">
                          <w:marLeft w:val="0"/>
                          <w:marRight w:val="0"/>
                          <w:marTop w:val="0"/>
                          <w:marBottom w:val="0"/>
                          <w:divBdr>
                            <w:top w:val="none" w:sz="0" w:space="0" w:color="auto"/>
                            <w:left w:val="none" w:sz="0" w:space="0" w:color="auto"/>
                            <w:bottom w:val="none" w:sz="0" w:space="0" w:color="auto"/>
                            <w:right w:val="none" w:sz="0" w:space="0" w:color="auto"/>
                          </w:divBdr>
                          <w:divsChild>
                            <w:div w:id="1331954021">
                              <w:marLeft w:val="0"/>
                              <w:marRight w:val="0"/>
                              <w:marTop w:val="0"/>
                              <w:marBottom w:val="0"/>
                              <w:divBdr>
                                <w:top w:val="none" w:sz="0" w:space="0" w:color="auto"/>
                                <w:left w:val="none" w:sz="0" w:space="0" w:color="auto"/>
                                <w:bottom w:val="none" w:sz="0" w:space="0" w:color="auto"/>
                                <w:right w:val="none" w:sz="0" w:space="0" w:color="auto"/>
                              </w:divBdr>
                              <w:divsChild>
                                <w:div w:id="1213612335">
                                  <w:marLeft w:val="0"/>
                                  <w:marRight w:val="0"/>
                                  <w:marTop w:val="0"/>
                                  <w:marBottom w:val="0"/>
                                  <w:divBdr>
                                    <w:top w:val="none" w:sz="0" w:space="0" w:color="auto"/>
                                    <w:left w:val="none" w:sz="0" w:space="0" w:color="auto"/>
                                    <w:bottom w:val="none" w:sz="0" w:space="0" w:color="auto"/>
                                    <w:right w:val="none" w:sz="0" w:space="0" w:color="auto"/>
                                  </w:divBdr>
                                  <w:divsChild>
                                    <w:div w:id="1518496967">
                                      <w:marLeft w:val="105"/>
                                      <w:marRight w:val="105"/>
                                      <w:marTop w:val="90"/>
                                      <w:marBottom w:val="150"/>
                                      <w:divBdr>
                                        <w:top w:val="none" w:sz="0" w:space="0" w:color="auto"/>
                                        <w:left w:val="none" w:sz="0" w:space="0" w:color="auto"/>
                                        <w:bottom w:val="none" w:sz="0" w:space="0" w:color="auto"/>
                                        <w:right w:val="none" w:sz="0" w:space="0" w:color="auto"/>
                                      </w:divBdr>
                                    </w:div>
                                    <w:div w:id="736585773">
                                      <w:marLeft w:val="105"/>
                                      <w:marRight w:val="105"/>
                                      <w:marTop w:val="90"/>
                                      <w:marBottom w:val="150"/>
                                      <w:divBdr>
                                        <w:top w:val="none" w:sz="0" w:space="0" w:color="auto"/>
                                        <w:left w:val="none" w:sz="0" w:space="0" w:color="auto"/>
                                        <w:bottom w:val="none" w:sz="0" w:space="0" w:color="auto"/>
                                        <w:right w:val="none" w:sz="0" w:space="0" w:color="auto"/>
                                      </w:divBdr>
                                    </w:div>
                                    <w:div w:id="629241087">
                                      <w:marLeft w:val="105"/>
                                      <w:marRight w:val="105"/>
                                      <w:marTop w:val="90"/>
                                      <w:marBottom w:val="150"/>
                                      <w:divBdr>
                                        <w:top w:val="none" w:sz="0" w:space="0" w:color="auto"/>
                                        <w:left w:val="none" w:sz="0" w:space="0" w:color="auto"/>
                                        <w:bottom w:val="none" w:sz="0" w:space="0" w:color="auto"/>
                                        <w:right w:val="none" w:sz="0" w:space="0" w:color="auto"/>
                                      </w:divBdr>
                                    </w:div>
                                    <w:div w:id="189489859">
                                      <w:marLeft w:val="105"/>
                                      <w:marRight w:val="105"/>
                                      <w:marTop w:val="90"/>
                                      <w:marBottom w:val="150"/>
                                      <w:divBdr>
                                        <w:top w:val="none" w:sz="0" w:space="0" w:color="auto"/>
                                        <w:left w:val="none" w:sz="0" w:space="0" w:color="auto"/>
                                        <w:bottom w:val="none" w:sz="0" w:space="0" w:color="auto"/>
                                        <w:right w:val="none" w:sz="0" w:space="0" w:color="auto"/>
                                      </w:divBdr>
                                    </w:div>
                                    <w:div w:id="1999654989">
                                      <w:marLeft w:val="105"/>
                                      <w:marRight w:val="105"/>
                                      <w:marTop w:val="90"/>
                                      <w:marBottom w:val="150"/>
                                      <w:divBdr>
                                        <w:top w:val="none" w:sz="0" w:space="0" w:color="auto"/>
                                        <w:left w:val="none" w:sz="0" w:space="0" w:color="auto"/>
                                        <w:bottom w:val="none" w:sz="0" w:space="0" w:color="auto"/>
                                        <w:right w:val="none" w:sz="0" w:space="0" w:color="auto"/>
                                      </w:divBdr>
                                    </w:div>
                                    <w:div w:id="127120614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986621">
          <w:marLeft w:val="0"/>
          <w:marRight w:val="0"/>
          <w:marTop w:val="0"/>
          <w:marBottom w:val="0"/>
          <w:divBdr>
            <w:top w:val="none" w:sz="0" w:space="0" w:color="auto"/>
            <w:left w:val="none" w:sz="0" w:space="0" w:color="auto"/>
            <w:bottom w:val="none" w:sz="0" w:space="0" w:color="auto"/>
            <w:right w:val="none" w:sz="0" w:space="0" w:color="auto"/>
          </w:divBdr>
          <w:divsChild>
            <w:div w:id="1861813715">
              <w:marLeft w:val="0"/>
              <w:marRight w:val="0"/>
              <w:marTop w:val="0"/>
              <w:marBottom w:val="0"/>
              <w:divBdr>
                <w:top w:val="none" w:sz="0" w:space="0" w:color="auto"/>
                <w:left w:val="none" w:sz="0" w:space="0" w:color="auto"/>
                <w:bottom w:val="none" w:sz="0" w:space="0" w:color="auto"/>
                <w:right w:val="none" w:sz="0" w:space="0" w:color="auto"/>
              </w:divBdr>
              <w:divsChild>
                <w:div w:id="1354913637">
                  <w:marLeft w:val="0"/>
                  <w:marRight w:val="0"/>
                  <w:marTop w:val="0"/>
                  <w:marBottom w:val="60"/>
                  <w:divBdr>
                    <w:top w:val="none" w:sz="0" w:space="0" w:color="auto"/>
                    <w:left w:val="none" w:sz="0" w:space="0" w:color="auto"/>
                    <w:bottom w:val="none" w:sz="0" w:space="0" w:color="auto"/>
                    <w:right w:val="none" w:sz="0" w:space="0" w:color="auto"/>
                  </w:divBdr>
                  <w:divsChild>
                    <w:div w:id="1487088915">
                      <w:marLeft w:val="0"/>
                      <w:marRight w:val="0"/>
                      <w:marTop w:val="0"/>
                      <w:marBottom w:val="0"/>
                      <w:divBdr>
                        <w:top w:val="none" w:sz="0" w:space="0" w:color="auto"/>
                        <w:left w:val="none" w:sz="0" w:space="0" w:color="auto"/>
                        <w:bottom w:val="none" w:sz="0" w:space="0" w:color="auto"/>
                        <w:right w:val="none" w:sz="0" w:space="0" w:color="auto"/>
                      </w:divBdr>
                      <w:divsChild>
                        <w:div w:id="19398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520799">
      <w:bodyDiv w:val="1"/>
      <w:marLeft w:val="0"/>
      <w:marRight w:val="0"/>
      <w:marTop w:val="0"/>
      <w:marBottom w:val="0"/>
      <w:divBdr>
        <w:top w:val="none" w:sz="0" w:space="0" w:color="auto"/>
        <w:left w:val="none" w:sz="0" w:space="0" w:color="auto"/>
        <w:bottom w:val="none" w:sz="0" w:space="0" w:color="auto"/>
        <w:right w:val="none" w:sz="0" w:space="0" w:color="auto"/>
      </w:divBdr>
      <w:divsChild>
        <w:div w:id="1173762695">
          <w:marLeft w:val="0"/>
          <w:marRight w:val="0"/>
          <w:marTop w:val="0"/>
          <w:marBottom w:val="0"/>
          <w:divBdr>
            <w:top w:val="none" w:sz="0" w:space="0" w:color="auto"/>
            <w:left w:val="none" w:sz="0" w:space="0" w:color="auto"/>
            <w:bottom w:val="none" w:sz="0" w:space="0" w:color="auto"/>
            <w:right w:val="none" w:sz="0" w:space="0" w:color="auto"/>
          </w:divBdr>
          <w:divsChild>
            <w:div w:id="1582105962">
              <w:marLeft w:val="0"/>
              <w:marRight w:val="0"/>
              <w:marTop w:val="0"/>
              <w:marBottom w:val="0"/>
              <w:divBdr>
                <w:top w:val="none" w:sz="0" w:space="0" w:color="auto"/>
                <w:left w:val="none" w:sz="0" w:space="0" w:color="auto"/>
                <w:bottom w:val="none" w:sz="0" w:space="0" w:color="auto"/>
                <w:right w:val="none" w:sz="0" w:space="0" w:color="auto"/>
              </w:divBdr>
              <w:divsChild>
                <w:div w:id="1374689848">
                  <w:marLeft w:val="0"/>
                  <w:marRight w:val="0"/>
                  <w:marTop w:val="0"/>
                  <w:marBottom w:val="60"/>
                  <w:divBdr>
                    <w:top w:val="none" w:sz="0" w:space="0" w:color="auto"/>
                    <w:left w:val="none" w:sz="0" w:space="0" w:color="auto"/>
                    <w:bottom w:val="none" w:sz="0" w:space="0" w:color="auto"/>
                    <w:right w:val="none" w:sz="0" w:space="0" w:color="auto"/>
                  </w:divBdr>
                  <w:divsChild>
                    <w:div w:id="1128670141">
                      <w:marLeft w:val="0"/>
                      <w:marRight w:val="0"/>
                      <w:marTop w:val="0"/>
                      <w:marBottom w:val="0"/>
                      <w:divBdr>
                        <w:top w:val="none" w:sz="0" w:space="0" w:color="auto"/>
                        <w:left w:val="none" w:sz="0" w:space="0" w:color="auto"/>
                        <w:bottom w:val="none" w:sz="0" w:space="0" w:color="auto"/>
                        <w:right w:val="none" w:sz="0" w:space="0" w:color="auto"/>
                      </w:divBdr>
                      <w:divsChild>
                        <w:div w:id="1103916775">
                          <w:marLeft w:val="0"/>
                          <w:marRight w:val="0"/>
                          <w:marTop w:val="0"/>
                          <w:marBottom w:val="0"/>
                          <w:divBdr>
                            <w:top w:val="none" w:sz="0" w:space="0" w:color="auto"/>
                            <w:left w:val="none" w:sz="0" w:space="0" w:color="auto"/>
                            <w:bottom w:val="none" w:sz="0" w:space="0" w:color="auto"/>
                            <w:right w:val="none" w:sz="0" w:space="0" w:color="auto"/>
                          </w:divBdr>
                        </w:div>
                      </w:divsChild>
                    </w:div>
                    <w:div w:id="6405803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43463085">
          <w:marLeft w:val="0"/>
          <w:marRight w:val="0"/>
          <w:marTop w:val="0"/>
          <w:marBottom w:val="0"/>
          <w:divBdr>
            <w:top w:val="none" w:sz="0" w:space="0" w:color="auto"/>
            <w:left w:val="none" w:sz="0" w:space="0" w:color="auto"/>
            <w:bottom w:val="none" w:sz="0" w:space="0" w:color="auto"/>
            <w:right w:val="none" w:sz="0" w:space="0" w:color="auto"/>
          </w:divBdr>
          <w:divsChild>
            <w:div w:id="1611081828">
              <w:marLeft w:val="0"/>
              <w:marRight w:val="0"/>
              <w:marTop w:val="0"/>
              <w:marBottom w:val="0"/>
              <w:divBdr>
                <w:top w:val="none" w:sz="0" w:space="0" w:color="auto"/>
                <w:left w:val="none" w:sz="0" w:space="0" w:color="auto"/>
                <w:bottom w:val="none" w:sz="0" w:space="0" w:color="auto"/>
                <w:right w:val="none" w:sz="0" w:space="0" w:color="auto"/>
              </w:divBdr>
              <w:divsChild>
                <w:div w:id="1961107431">
                  <w:marLeft w:val="0"/>
                  <w:marRight w:val="0"/>
                  <w:marTop w:val="0"/>
                  <w:marBottom w:val="60"/>
                  <w:divBdr>
                    <w:top w:val="none" w:sz="0" w:space="0" w:color="auto"/>
                    <w:left w:val="none" w:sz="0" w:space="0" w:color="auto"/>
                    <w:bottom w:val="none" w:sz="0" w:space="0" w:color="auto"/>
                    <w:right w:val="none" w:sz="0" w:space="0" w:color="auto"/>
                  </w:divBdr>
                  <w:divsChild>
                    <w:div w:id="1002582626">
                      <w:marLeft w:val="0"/>
                      <w:marRight w:val="0"/>
                      <w:marTop w:val="0"/>
                      <w:marBottom w:val="0"/>
                      <w:divBdr>
                        <w:top w:val="none" w:sz="0" w:space="0" w:color="auto"/>
                        <w:left w:val="none" w:sz="0" w:space="0" w:color="auto"/>
                        <w:bottom w:val="none" w:sz="0" w:space="0" w:color="auto"/>
                        <w:right w:val="none" w:sz="0" w:space="0" w:color="auto"/>
                      </w:divBdr>
                      <w:divsChild>
                        <w:div w:id="18620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430975">
      <w:bodyDiv w:val="1"/>
      <w:marLeft w:val="0"/>
      <w:marRight w:val="0"/>
      <w:marTop w:val="0"/>
      <w:marBottom w:val="0"/>
      <w:divBdr>
        <w:top w:val="none" w:sz="0" w:space="0" w:color="auto"/>
        <w:left w:val="none" w:sz="0" w:space="0" w:color="auto"/>
        <w:bottom w:val="none" w:sz="0" w:space="0" w:color="auto"/>
        <w:right w:val="none" w:sz="0" w:space="0" w:color="auto"/>
      </w:divBdr>
      <w:divsChild>
        <w:div w:id="991568050">
          <w:marLeft w:val="0"/>
          <w:marRight w:val="0"/>
          <w:marTop w:val="0"/>
          <w:marBottom w:val="0"/>
          <w:divBdr>
            <w:top w:val="none" w:sz="0" w:space="0" w:color="auto"/>
            <w:left w:val="none" w:sz="0" w:space="0" w:color="auto"/>
            <w:bottom w:val="none" w:sz="0" w:space="0" w:color="auto"/>
            <w:right w:val="none" w:sz="0" w:space="0" w:color="auto"/>
          </w:divBdr>
          <w:divsChild>
            <w:div w:id="2136483954">
              <w:marLeft w:val="0"/>
              <w:marRight w:val="0"/>
              <w:marTop w:val="0"/>
              <w:marBottom w:val="0"/>
              <w:divBdr>
                <w:top w:val="none" w:sz="0" w:space="0" w:color="auto"/>
                <w:left w:val="none" w:sz="0" w:space="0" w:color="auto"/>
                <w:bottom w:val="none" w:sz="0" w:space="0" w:color="auto"/>
                <w:right w:val="none" w:sz="0" w:space="0" w:color="auto"/>
              </w:divBdr>
              <w:divsChild>
                <w:div w:id="15936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69213">
          <w:marLeft w:val="0"/>
          <w:marRight w:val="0"/>
          <w:marTop w:val="0"/>
          <w:marBottom w:val="0"/>
          <w:divBdr>
            <w:top w:val="none" w:sz="0" w:space="0" w:color="auto"/>
            <w:left w:val="none" w:sz="0" w:space="0" w:color="auto"/>
            <w:bottom w:val="none" w:sz="0" w:space="0" w:color="auto"/>
            <w:right w:val="none" w:sz="0" w:space="0" w:color="auto"/>
          </w:divBdr>
          <w:divsChild>
            <w:div w:id="13233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1F3A3-675D-4355-8077-AA62BC401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LNL</cp:lastModifiedBy>
  <cp:revision>2</cp:revision>
  <cp:lastPrinted>2024-07-26T09:13:00Z</cp:lastPrinted>
  <dcterms:created xsi:type="dcterms:W3CDTF">2024-08-19T08:20:00Z</dcterms:created>
  <dcterms:modified xsi:type="dcterms:W3CDTF">2024-08-19T08:20:00Z</dcterms:modified>
</cp:coreProperties>
</file>